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E58F" w14:textId="0B5AD172" w:rsidR="00BC348E" w:rsidRPr="004D1776" w:rsidRDefault="00BC348E" w:rsidP="00BC348E">
      <w:pPr>
        <w:spacing w:after="13" w:line="267" w:lineRule="auto"/>
        <w:ind w:right="-8"/>
        <w:rPr>
          <w:rFonts w:ascii="Arial" w:hAnsi="Arial" w:cs="Arial"/>
          <w:szCs w:val="24"/>
        </w:rPr>
      </w:pPr>
      <w:r w:rsidRPr="004D1776">
        <w:rPr>
          <w:rFonts w:ascii="Arial" w:hAnsi="Arial" w:cs="Arial"/>
          <w:szCs w:val="24"/>
        </w:rPr>
        <w:t xml:space="preserve">Bogotá D.C., </w:t>
      </w:r>
      <w:r w:rsidR="00942FF1" w:rsidRPr="004D1776">
        <w:rPr>
          <w:rFonts w:ascii="Arial" w:hAnsi="Arial" w:cs="Arial"/>
          <w:szCs w:val="24"/>
        </w:rPr>
        <w:t>ju</w:t>
      </w:r>
      <w:r w:rsidR="00FD1AEA" w:rsidRPr="004D1776">
        <w:rPr>
          <w:rFonts w:ascii="Arial" w:hAnsi="Arial" w:cs="Arial"/>
          <w:szCs w:val="24"/>
        </w:rPr>
        <w:t>l</w:t>
      </w:r>
      <w:r w:rsidR="00942FF1" w:rsidRPr="004D1776">
        <w:rPr>
          <w:rFonts w:ascii="Arial" w:hAnsi="Arial" w:cs="Arial"/>
          <w:szCs w:val="24"/>
        </w:rPr>
        <w:t>io</w:t>
      </w:r>
      <w:r w:rsidRPr="004D1776">
        <w:rPr>
          <w:rFonts w:ascii="Arial" w:hAnsi="Arial" w:cs="Arial"/>
          <w:szCs w:val="24"/>
        </w:rPr>
        <w:t xml:space="preserve"> de 202</w:t>
      </w:r>
      <w:r w:rsidR="00D97F15" w:rsidRPr="004D1776">
        <w:rPr>
          <w:rFonts w:ascii="Arial" w:hAnsi="Arial" w:cs="Arial"/>
          <w:szCs w:val="24"/>
        </w:rPr>
        <w:t>5</w:t>
      </w:r>
      <w:r w:rsidRPr="004D1776">
        <w:rPr>
          <w:rFonts w:ascii="Arial" w:hAnsi="Arial" w:cs="Arial"/>
          <w:szCs w:val="24"/>
        </w:rPr>
        <w:t xml:space="preserve"> </w:t>
      </w:r>
    </w:p>
    <w:p w14:paraId="14458A40"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4AD570EC" w14:textId="77777777" w:rsidR="00BC348E" w:rsidRPr="004D1776" w:rsidRDefault="00BC348E" w:rsidP="00396ADD">
      <w:pPr>
        <w:spacing w:after="5" w:line="240" w:lineRule="auto"/>
        <w:ind w:left="-5" w:right="0"/>
        <w:rPr>
          <w:rFonts w:ascii="Arial" w:hAnsi="Arial" w:cs="Arial"/>
          <w:szCs w:val="24"/>
        </w:rPr>
      </w:pPr>
      <w:r w:rsidRPr="004D1776">
        <w:rPr>
          <w:rFonts w:ascii="Arial" w:hAnsi="Arial" w:cs="Arial"/>
          <w:szCs w:val="24"/>
        </w:rPr>
        <w:t>Doctora</w:t>
      </w:r>
    </w:p>
    <w:p w14:paraId="7959E5FF" w14:textId="77777777" w:rsidR="00BC348E" w:rsidRPr="004D1776" w:rsidRDefault="00BC348E" w:rsidP="00396ADD">
      <w:pPr>
        <w:spacing w:after="10" w:line="240" w:lineRule="auto"/>
        <w:ind w:left="-5" w:right="0"/>
        <w:rPr>
          <w:rFonts w:ascii="Arial" w:hAnsi="Arial" w:cs="Arial"/>
          <w:b/>
          <w:szCs w:val="24"/>
        </w:rPr>
      </w:pPr>
      <w:r w:rsidRPr="004D1776">
        <w:rPr>
          <w:rFonts w:ascii="Arial" w:hAnsi="Arial" w:cs="Arial"/>
          <w:b/>
          <w:szCs w:val="24"/>
        </w:rPr>
        <w:t>ANA PAOLA GARCÍA SOTO</w:t>
      </w:r>
    </w:p>
    <w:p w14:paraId="08D966CB" w14:textId="77777777" w:rsidR="00BC348E" w:rsidRPr="004D1776" w:rsidRDefault="00BC348E" w:rsidP="00396ADD">
      <w:pPr>
        <w:spacing w:after="10" w:line="240" w:lineRule="auto"/>
        <w:ind w:left="-5" w:right="0"/>
        <w:rPr>
          <w:rFonts w:ascii="Arial" w:hAnsi="Arial" w:cs="Arial"/>
          <w:szCs w:val="24"/>
        </w:rPr>
      </w:pPr>
      <w:r w:rsidRPr="004D1776">
        <w:rPr>
          <w:rFonts w:ascii="Arial" w:hAnsi="Arial" w:cs="Arial"/>
          <w:szCs w:val="24"/>
        </w:rPr>
        <w:t>Presidenta</w:t>
      </w:r>
    </w:p>
    <w:p w14:paraId="174936AA" w14:textId="77777777" w:rsidR="00BC348E" w:rsidRPr="004D1776" w:rsidRDefault="00BC348E" w:rsidP="00396ADD">
      <w:pPr>
        <w:spacing w:after="9" w:line="240" w:lineRule="auto"/>
        <w:ind w:left="-5" w:right="0"/>
        <w:rPr>
          <w:rFonts w:ascii="Arial" w:hAnsi="Arial" w:cs="Arial"/>
          <w:szCs w:val="24"/>
        </w:rPr>
      </w:pPr>
      <w:r w:rsidRPr="004D1776">
        <w:rPr>
          <w:rFonts w:ascii="Arial" w:hAnsi="Arial" w:cs="Arial"/>
          <w:szCs w:val="24"/>
        </w:rPr>
        <w:t xml:space="preserve">Comisión Primera Constitucional Permanente  </w:t>
      </w:r>
    </w:p>
    <w:p w14:paraId="6EC2E515" w14:textId="77777777" w:rsidR="00BC348E" w:rsidRPr="004D1776" w:rsidRDefault="00BC348E" w:rsidP="00396ADD">
      <w:pPr>
        <w:spacing w:after="10" w:line="240" w:lineRule="auto"/>
        <w:ind w:left="-5" w:right="0"/>
        <w:rPr>
          <w:rFonts w:ascii="Arial" w:hAnsi="Arial" w:cs="Arial"/>
          <w:szCs w:val="24"/>
        </w:rPr>
      </w:pPr>
      <w:r w:rsidRPr="004D1776">
        <w:rPr>
          <w:rFonts w:ascii="Arial" w:hAnsi="Arial" w:cs="Arial"/>
          <w:szCs w:val="24"/>
        </w:rPr>
        <w:t>Cámara de Representantes</w:t>
      </w:r>
    </w:p>
    <w:p w14:paraId="45DB41DA" w14:textId="77777777" w:rsidR="00BC348E" w:rsidRPr="004D1776" w:rsidRDefault="00BC348E" w:rsidP="00396ADD">
      <w:pPr>
        <w:spacing w:after="9" w:line="240" w:lineRule="auto"/>
        <w:ind w:left="-5" w:right="0"/>
        <w:rPr>
          <w:rFonts w:ascii="Arial" w:hAnsi="Arial" w:cs="Arial"/>
          <w:szCs w:val="24"/>
        </w:rPr>
      </w:pPr>
      <w:r w:rsidRPr="004D1776">
        <w:rPr>
          <w:rFonts w:ascii="Arial" w:hAnsi="Arial" w:cs="Arial"/>
          <w:szCs w:val="24"/>
        </w:rPr>
        <w:t xml:space="preserve">Ciudad </w:t>
      </w:r>
    </w:p>
    <w:p w14:paraId="73110998" w14:textId="53B69FEE" w:rsidR="00BC348E" w:rsidRPr="004D1776" w:rsidRDefault="00BC348E" w:rsidP="00396ADD">
      <w:pPr>
        <w:spacing w:after="19" w:line="259" w:lineRule="auto"/>
        <w:ind w:left="0" w:right="0" w:firstLine="0"/>
        <w:jc w:val="left"/>
        <w:rPr>
          <w:rFonts w:ascii="Arial" w:hAnsi="Arial" w:cs="Arial"/>
          <w:szCs w:val="24"/>
        </w:rPr>
      </w:pPr>
      <w:r w:rsidRPr="004D1776">
        <w:rPr>
          <w:rFonts w:ascii="Arial" w:hAnsi="Arial" w:cs="Arial"/>
          <w:szCs w:val="24"/>
        </w:rPr>
        <w:t xml:space="preserve">  </w:t>
      </w:r>
      <w:r w:rsidRPr="004D1776">
        <w:rPr>
          <w:rFonts w:ascii="Arial" w:hAnsi="Arial" w:cs="Arial"/>
          <w:b/>
          <w:szCs w:val="24"/>
        </w:rPr>
        <w:t xml:space="preserve"> </w:t>
      </w:r>
    </w:p>
    <w:p w14:paraId="6FAA06E0" w14:textId="12FAD254" w:rsidR="00BC348E" w:rsidRPr="004D1776" w:rsidRDefault="00BC348E" w:rsidP="00052EBE">
      <w:pPr>
        <w:spacing w:after="6" w:line="240" w:lineRule="auto"/>
        <w:ind w:right="193"/>
        <w:rPr>
          <w:rFonts w:ascii="Arial" w:hAnsi="Arial" w:cs="Arial"/>
          <w:szCs w:val="24"/>
        </w:rPr>
      </w:pPr>
      <w:r w:rsidRPr="004D1776">
        <w:rPr>
          <w:rFonts w:ascii="Arial" w:hAnsi="Arial" w:cs="Arial"/>
          <w:b/>
          <w:szCs w:val="24"/>
        </w:rPr>
        <w:t xml:space="preserve">Asunto: </w:t>
      </w:r>
      <w:r w:rsidRPr="004D1776">
        <w:rPr>
          <w:rFonts w:ascii="Arial" w:hAnsi="Arial" w:cs="Arial"/>
          <w:szCs w:val="24"/>
        </w:rPr>
        <w:t xml:space="preserve">Informe de ponencia para </w:t>
      </w:r>
      <w:r w:rsidR="00612089" w:rsidRPr="004D1776">
        <w:rPr>
          <w:rFonts w:ascii="Arial" w:hAnsi="Arial" w:cs="Arial"/>
          <w:szCs w:val="24"/>
        </w:rPr>
        <w:t>primer</w:t>
      </w:r>
      <w:r w:rsidRPr="004D1776">
        <w:rPr>
          <w:rFonts w:ascii="Arial" w:hAnsi="Arial" w:cs="Arial"/>
          <w:szCs w:val="24"/>
        </w:rPr>
        <w:t xml:space="preserve"> debate al </w:t>
      </w:r>
      <w:r w:rsidRPr="004D1776">
        <w:rPr>
          <w:rFonts w:ascii="Arial" w:hAnsi="Arial" w:cs="Arial"/>
          <w:b/>
          <w:bCs/>
          <w:iCs/>
          <w:szCs w:val="24"/>
          <w:lang w:bidi="es-CO"/>
        </w:rPr>
        <w:t xml:space="preserve">Proyecto de Ley No. 314 de 2024 Cámara </w:t>
      </w:r>
      <w:r w:rsidRPr="004D1776">
        <w:rPr>
          <w:rFonts w:ascii="Arial" w:hAnsi="Arial" w:cs="Arial"/>
          <w:i/>
          <w:iCs/>
          <w:szCs w:val="24"/>
          <w:lang w:bidi="es-CO"/>
        </w:rPr>
        <w:t>“Por medio de la cual se adoptan medidas de prevención, protección y sanción del acoso sexual digital y se dictan otras disposiciones”</w:t>
      </w:r>
      <w:r w:rsidRPr="004D1776">
        <w:rPr>
          <w:rFonts w:ascii="Arial" w:hAnsi="Arial" w:cs="Arial"/>
          <w:b/>
          <w:bCs/>
          <w:iCs/>
          <w:szCs w:val="24"/>
          <w:lang w:bidi="es-CO"/>
        </w:rPr>
        <w:t xml:space="preserve">, acumulado con el Proyecto de Ley No. 337 de 2024 Cámara </w:t>
      </w:r>
      <w:r w:rsidRPr="004D1776">
        <w:rPr>
          <w:rFonts w:ascii="Arial" w:hAnsi="Arial" w:cs="Arial"/>
          <w:i/>
          <w:iCs/>
          <w:szCs w:val="24"/>
          <w:lang w:bidi="es-CO"/>
        </w:rPr>
        <w:t>“Por medio de la cual se crea el tipo penal de acoso sexual en espacio público y se dictan otras disposiciones”.</w:t>
      </w:r>
      <w:r w:rsidRPr="004D1776">
        <w:rPr>
          <w:rFonts w:ascii="Arial" w:hAnsi="Arial" w:cs="Arial"/>
          <w:szCs w:val="24"/>
        </w:rPr>
        <w:t xml:space="preserve">  </w:t>
      </w:r>
    </w:p>
    <w:p w14:paraId="68D6A68D" w14:textId="77777777" w:rsidR="00BC348E" w:rsidRPr="004D1776" w:rsidRDefault="00BC348E" w:rsidP="00BC348E">
      <w:pPr>
        <w:spacing w:after="16" w:line="259" w:lineRule="auto"/>
        <w:ind w:left="0" w:right="0" w:firstLine="0"/>
        <w:jc w:val="left"/>
        <w:rPr>
          <w:rFonts w:ascii="Arial" w:hAnsi="Arial" w:cs="Arial"/>
          <w:szCs w:val="24"/>
        </w:rPr>
      </w:pPr>
      <w:r w:rsidRPr="004D1776">
        <w:rPr>
          <w:rFonts w:ascii="Arial" w:hAnsi="Arial" w:cs="Arial"/>
          <w:i/>
          <w:szCs w:val="24"/>
        </w:rPr>
        <w:t xml:space="preserve"> </w:t>
      </w:r>
    </w:p>
    <w:p w14:paraId="2571F478" w14:textId="43EC8A61"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Reciba un cordial saludo respetada </w:t>
      </w:r>
      <w:r w:rsidR="008108C3" w:rsidRPr="004D1776">
        <w:rPr>
          <w:rFonts w:ascii="Arial" w:hAnsi="Arial" w:cs="Arial"/>
          <w:szCs w:val="24"/>
        </w:rPr>
        <w:t>presidente</w:t>
      </w:r>
      <w:r w:rsidRPr="004D1776">
        <w:rPr>
          <w:rFonts w:ascii="Arial" w:hAnsi="Arial" w:cs="Arial"/>
          <w:szCs w:val="24"/>
        </w:rPr>
        <w:t xml:space="preserve">, </w:t>
      </w:r>
    </w:p>
    <w:p w14:paraId="1FBC5FA9"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18AE957D" w14:textId="77777777" w:rsidR="00BC348E" w:rsidRPr="004D1776" w:rsidRDefault="00BC348E" w:rsidP="00BC348E">
      <w:pPr>
        <w:spacing w:after="7"/>
        <w:ind w:left="-5" w:right="194"/>
        <w:rPr>
          <w:rFonts w:ascii="Arial" w:hAnsi="Arial" w:cs="Arial"/>
          <w:szCs w:val="24"/>
        </w:rPr>
      </w:pPr>
      <w:r w:rsidRPr="004D1776">
        <w:rPr>
          <w:rFonts w:ascii="Arial" w:hAnsi="Arial" w:cs="Arial"/>
          <w:szCs w:val="24"/>
        </w:rPr>
        <w:t xml:space="preserve">En cumplimiento de la designación efectuada por la Mesa Directiva de la Comisión Primera Constitucional de la Cámara de Representantes de acuerdo con lo establecido en el Artículo 156 de la Ley 5 de 1992, nos permitimos rendir informe de </w:t>
      </w:r>
      <w:r w:rsidRPr="004D1776">
        <w:rPr>
          <w:rFonts w:ascii="Arial" w:hAnsi="Arial" w:cs="Arial"/>
          <w:b/>
          <w:szCs w:val="24"/>
        </w:rPr>
        <w:t>ponencia para primer debate al</w:t>
      </w:r>
      <w:r w:rsidRPr="004D1776">
        <w:rPr>
          <w:rFonts w:ascii="Arial" w:hAnsi="Arial" w:cs="Arial"/>
          <w:szCs w:val="24"/>
        </w:rPr>
        <w:t xml:space="preserve"> </w:t>
      </w:r>
      <w:r w:rsidRPr="004D1776">
        <w:rPr>
          <w:rFonts w:ascii="Arial" w:hAnsi="Arial" w:cs="Arial"/>
          <w:b/>
          <w:bCs/>
          <w:iCs/>
          <w:szCs w:val="24"/>
          <w:lang w:bidi="es-CO"/>
        </w:rPr>
        <w:t xml:space="preserve">Proyecto de Ley No. 314 de 2024 Cámara </w:t>
      </w:r>
      <w:r w:rsidRPr="004D1776">
        <w:rPr>
          <w:rFonts w:ascii="Arial" w:hAnsi="Arial" w:cs="Arial"/>
          <w:i/>
          <w:iCs/>
          <w:szCs w:val="24"/>
          <w:lang w:bidi="es-CO"/>
        </w:rPr>
        <w:t>“Por medio de la cual se adoptan medidas de prevención, protección y sanción del acoso sexual digital y se dictan otras disposiciones”</w:t>
      </w:r>
      <w:r w:rsidRPr="004D1776">
        <w:rPr>
          <w:rFonts w:ascii="Arial" w:hAnsi="Arial" w:cs="Arial"/>
          <w:b/>
          <w:bCs/>
          <w:iCs/>
          <w:szCs w:val="24"/>
          <w:lang w:bidi="es-CO"/>
        </w:rPr>
        <w:t xml:space="preserve">, acumulado con el Proyecto de Ley No. 337 de 2024 Cámara </w:t>
      </w:r>
      <w:r w:rsidRPr="004D1776">
        <w:rPr>
          <w:rFonts w:ascii="Arial" w:hAnsi="Arial" w:cs="Arial"/>
          <w:i/>
          <w:iCs/>
          <w:szCs w:val="24"/>
          <w:lang w:bidi="es-CO"/>
        </w:rPr>
        <w:t>“Por medio de la cual se crea el tipo penal de acoso sexual en espacio público y se dictan otras disposiciones”</w:t>
      </w:r>
      <w:r w:rsidRPr="004D1776">
        <w:rPr>
          <w:rFonts w:ascii="Arial" w:hAnsi="Arial" w:cs="Arial"/>
          <w:i/>
          <w:szCs w:val="24"/>
        </w:rPr>
        <w:t xml:space="preserve">, </w:t>
      </w:r>
      <w:r w:rsidRPr="004D1776">
        <w:rPr>
          <w:rFonts w:ascii="Arial" w:hAnsi="Arial" w:cs="Arial"/>
          <w:szCs w:val="24"/>
        </w:rPr>
        <w:t xml:space="preserve">en los siguientes términos: </w:t>
      </w:r>
    </w:p>
    <w:p w14:paraId="7CA98DA2"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434DB462" w14:textId="331272E3" w:rsidR="00BC348E" w:rsidRPr="004D1776" w:rsidRDefault="00BC348E" w:rsidP="00D97F15">
      <w:pPr>
        <w:spacing w:after="56" w:line="259" w:lineRule="auto"/>
        <w:ind w:left="0" w:right="0" w:firstLine="0"/>
        <w:jc w:val="left"/>
        <w:rPr>
          <w:rFonts w:ascii="Arial" w:hAnsi="Arial" w:cs="Arial"/>
          <w:szCs w:val="24"/>
        </w:rPr>
      </w:pPr>
      <w:r w:rsidRPr="004D1776">
        <w:rPr>
          <w:rFonts w:ascii="Arial" w:hAnsi="Arial" w:cs="Arial"/>
          <w:szCs w:val="24"/>
        </w:rPr>
        <w:t xml:space="preserve"> </w:t>
      </w:r>
      <w:r w:rsidRPr="004D1776">
        <w:rPr>
          <w:rFonts w:ascii="Arial" w:eastAsia="Calibri" w:hAnsi="Arial" w:cs="Arial"/>
          <w:szCs w:val="24"/>
        </w:rPr>
        <w:tab/>
      </w:r>
      <w:r w:rsidRPr="004D1776">
        <w:rPr>
          <w:rFonts w:ascii="Arial" w:hAnsi="Arial" w:cs="Arial"/>
          <w:b/>
          <w:szCs w:val="24"/>
        </w:rPr>
        <w:t>I.</w:t>
      </w:r>
      <w:r w:rsidRPr="004D1776">
        <w:rPr>
          <w:rFonts w:ascii="Arial" w:eastAsia="Arial" w:hAnsi="Arial" w:cs="Arial"/>
          <w:b/>
          <w:szCs w:val="24"/>
        </w:rPr>
        <w:t xml:space="preserve"> </w:t>
      </w:r>
      <w:r w:rsidRPr="004D1776">
        <w:rPr>
          <w:rFonts w:ascii="Arial" w:eastAsia="Arial" w:hAnsi="Arial" w:cs="Arial"/>
          <w:b/>
          <w:szCs w:val="24"/>
        </w:rPr>
        <w:tab/>
      </w:r>
      <w:r w:rsidRPr="004D1776">
        <w:rPr>
          <w:rFonts w:ascii="Arial" w:hAnsi="Arial" w:cs="Arial"/>
          <w:b/>
          <w:szCs w:val="24"/>
        </w:rPr>
        <w:t>TRÁMITE DE LAS INICIATIVAS</w:t>
      </w:r>
      <w:r w:rsidRPr="004D1776">
        <w:rPr>
          <w:rFonts w:ascii="Arial" w:hAnsi="Arial" w:cs="Arial"/>
          <w:szCs w:val="24"/>
        </w:rPr>
        <w:t xml:space="preserve"> </w:t>
      </w:r>
    </w:p>
    <w:p w14:paraId="170DFCF4" w14:textId="77777777" w:rsidR="00BC348E" w:rsidRPr="004D1776" w:rsidRDefault="00BC348E" w:rsidP="00BC348E">
      <w:pPr>
        <w:spacing w:after="18" w:line="259" w:lineRule="auto"/>
        <w:ind w:left="1080" w:right="0" w:firstLine="0"/>
        <w:jc w:val="left"/>
        <w:rPr>
          <w:rFonts w:ascii="Arial" w:hAnsi="Arial" w:cs="Arial"/>
          <w:szCs w:val="24"/>
        </w:rPr>
      </w:pPr>
      <w:r w:rsidRPr="004D1776">
        <w:rPr>
          <w:rFonts w:ascii="Arial" w:hAnsi="Arial" w:cs="Arial"/>
          <w:szCs w:val="24"/>
        </w:rPr>
        <w:t xml:space="preserve"> </w:t>
      </w:r>
    </w:p>
    <w:p w14:paraId="0EADDEF5" w14:textId="77777777" w:rsidR="00BC348E" w:rsidRPr="004D1776" w:rsidRDefault="00BC348E" w:rsidP="00BC348E">
      <w:pPr>
        <w:spacing w:after="6"/>
        <w:ind w:left="-5" w:right="0"/>
        <w:rPr>
          <w:rFonts w:ascii="Arial" w:hAnsi="Arial" w:cs="Arial"/>
          <w:szCs w:val="24"/>
        </w:rPr>
      </w:pPr>
      <w:r w:rsidRPr="004D1776">
        <w:rPr>
          <w:rFonts w:ascii="Arial" w:hAnsi="Arial" w:cs="Arial"/>
          <w:szCs w:val="24"/>
        </w:rPr>
        <w:t xml:space="preserve">EL Proyecto de Ley No. 314 de 2024 Cámara fue radicado ante la Secretaría General de la Cámara de Representantes el 16 de septiembre del año 2024 por </w:t>
      </w:r>
      <w:r w:rsidR="00EF0249" w:rsidRPr="004D1776">
        <w:rPr>
          <w:rFonts w:ascii="Arial" w:hAnsi="Arial" w:cs="Arial"/>
          <w:szCs w:val="24"/>
        </w:rPr>
        <w:t>el Senador Miguel Uribe Turbay, y publicado en la gaceta 1548 de 2024.</w:t>
      </w:r>
    </w:p>
    <w:p w14:paraId="3F4F06F7" w14:textId="77777777" w:rsidR="00BC348E" w:rsidRPr="004D1776" w:rsidRDefault="00BC348E" w:rsidP="00BC348E">
      <w:pPr>
        <w:spacing w:after="6"/>
        <w:ind w:left="-5" w:right="0"/>
        <w:rPr>
          <w:rFonts w:ascii="Arial" w:hAnsi="Arial" w:cs="Arial"/>
          <w:szCs w:val="24"/>
        </w:rPr>
      </w:pPr>
    </w:p>
    <w:p w14:paraId="55CB00C7" w14:textId="77777777" w:rsidR="00EF0249" w:rsidRPr="004D1776" w:rsidRDefault="00EF0249" w:rsidP="00BC348E">
      <w:pPr>
        <w:spacing w:after="6"/>
        <w:ind w:left="-5" w:right="0"/>
        <w:rPr>
          <w:rFonts w:ascii="Arial" w:hAnsi="Arial" w:cs="Arial"/>
          <w:szCs w:val="24"/>
        </w:rPr>
      </w:pPr>
      <w:r w:rsidRPr="004D1776">
        <w:rPr>
          <w:rFonts w:ascii="Arial" w:hAnsi="Arial" w:cs="Arial"/>
          <w:szCs w:val="24"/>
        </w:rPr>
        <w:t xml:space="preserve">Por su parte, el Proyecto de Ley No. 337 de 2024 Cámara fue radicado ante la Secretaría General de la Cámara de Representantes el 24 de septiembre del año 2024, autoría de los Representantes </w:t>
      </w:r>
      <w:proofErr w:type="spellStart"/>
      <w:r w:rsidRPr="004D1776">
        <w:rPr>
          <w:rFonts w:ascii="Arial" w:hAnsi="Arial" w:cs="Arial"/>
          <w:szCs w:val="24"/>
        </w:rPr>
        <w:t>Luvi</w:t>
      </w:r>
      <w:proofErr w:type="spellEnd"/>
      <w:r w:rsidRPr="004D1776">
        <w:rPr>
          <w:rFonts w:ascii="Arial" w:hAnsi="Arial" w:cs="Arial"/>
          <w:szCs w:val="24"/>
        </w:rPr>
        <w:t xml:space="preserve"> Katherine Miranda Peña, Yulieth Andrea Sánchez Carreño, Betsy Judith Pérez Arango, Luz Ayda Pastrana Loaiza, Ana Rogelia Monsalve Álvarez, Catherine </w:t>
      </w:r>
      <w:proofErr w:type="spellStart"/>
      <w:r w:rsidRPr="004D1776">
        <w:rPr>
          <w:rFonts w:ascii="Arial" w:hAnsi="Arial" w:cs="Arial"/>
          <w:szCs w:val="24"/>
        </w:rPr>
        <w:t>Juvinao</w:t>
      </w:r>
      <w:proofErr w:type="spellEnd"/>
      <w:r w:rsidRPr="004D1776">
        <w:rPr>
          <w:rFonts w:ascii="Arial" w:hAnsi="Arial" w:cs="Arial"/>
          <w:szCs w:val="24"/>
        </w:rPr>
        <w:t xml:space="preserve"> Clavijo, Martha Lisbeth Alfonso Jurado, Jennifer Dalley Pedraza Sandoval, Karen </w:t>
      </w:r>
      <w:proofErr w:type="spellStart"/>
      <w:r w:rsidRPr="004D1776">
        <w:rPr>
          <w:rFonts w:ascii="Arial" w:hAnsi="Arial" w:cs="Arial"/>
          <w:szCs w:val="24"/>
        </w:rPr>
        <w:t>Astrith</w:t>
      </w:r>
      <w:proofErr w:type="spellEnd"/>
      <w:r w:rsidRPr="004D1776">
        <w:rPr>
          <w:rFonts w:ascii="Arial" w:hAnsi="Arial" w:cs="Arial"/>
          <w:szCs w:val="24"/>
        </w:rPr>
        <w:t xml:space="preserve"> Manrique Olarte, Gloria Liliana Rodríguez Valencia, María Eugenia Lopera Monsalve, Karyme Adrana Cotes Martínez, Gloria Elena Arizabaleta Corral, Erika Tatiana Sánchez Pinto, Gilma Díaz Arias, y Delcy Esperanza Isaza Buenaventura. El texto del proyecto se publicó en la gaceta No. 1626 de 2024.</w:t>
      </w:r>
    </w:p>
    <w:p w14:paraId="67E9C455" w14:textId="77777777" w:rsidR="00BC348E" w:rsidRPr="004D1776" w:rsidRDefault="00BC348E" w:rsidP="00BC348E">
      <w:pPr>
        <w:spacing w:after="0" w:line="259" w:lineRule="auto"/>
        <w:ind w:left="0" w:right="0" w:firstLine="0"/>
        <w:jc w:val="left"/>
        <w:rPr>
          <w:rFonts w:ascii="Arial" w:hAnsi="Arial" w:cs="Arial"/>
          <w:szCs w:val="24"/>
        </w:rPr>
      </w:pPr>
    </w:p>
    <w:p w14:paraId="0E1DDC41" w14:textId="77777777" w:rsidR="00BC348E" w:rsidRPr="004D1776" w:rsidRDefault="00EF0249" w:rsidP="00EF0249">
      <w:pPr>
        <w:spacing w:after="6"/>
        <w:ind w:left="-15" w:right="0" w:firstLine="0"/>
        <w:rPr>
          <w:rFonts w:ascii="Arial" w:hAnsi="Arial" w:cs="Arial"/>
          <w:szCs w:val="24"/>
        </w:rPr>
      </w:pPr>
      <w:r w:rsidRPr="004D1776">
        <w:rPr>
          <w:rFonts w:ascii="Arial" w:hAnsi="Arial" w:cs="Arial"/>
          <w:szCs w:val="24"/>
        </w:rPr>
        <w:t>A través del Oficio C.P.C.P.3.1 – 0397 – 2024, l</w:t>
      </w:r>
      <w:r w:rsidR="00BC348E" w:rsidRPr="004D1776">
        <w:rPr>
          <w:rFonts w:ascii="Arial" w:hAnsi="Arial" w:cs="Arial"/>
          <w:szCs w:val="24"/>
        </w:rPr>
        <w:t>a</w:t>
      </w:r>
      <w:r w:rsidRPr="004D1776">
        <w:rPr>
          <w:rFonts w:ascii="Arial" w:hAnsi="Arial" w:cs="Arial"/>
          <w:szCs w:val="24"/>
        </w:rPr>
        <w:t xml:space="preserve"> Secretaría de la Comisión I de la Cámara de Representantes notificó la decisión de la</w:t>
      </w:r>
      <w:r w:rsidR="00BC348E" w:rsidRPr="004D1776">
        <w:rPr>
          <w:rFonts w:ascii="Arial" w:hAnsi="Arial" w:cs="Arial"/>
          <w:szCs w:val="24"/>
        </w:rPr>
        <w:t xml:space="preserve"> Mesa Directiva de </w:t>
      </w:r>
      <w:r w:rsidRPr="004D1776">
        <w:rPr>
          <w:rFonts w:ascii="Arial" w:hAnsi="Arial" w:cs="Arial"/>
          <w:szCs w:val="24"/>
        </w:rPr>
        <w:t>designar</w:t>
      </w:r>
      <w:r w:rsidR="00BC348E" w:rsidRPr="004D1776">
        <w:rPr>
          <w:rFonts w:ascii="Arial" w:hAnsi="Arial" w:cs="Arial"/>
          <w:szCs w:val="24"/>
        </w:rPr>
        <w:t xml:space="preserve"> como ponentes </w:t>
      </w:r>
      <w:r w:rsidR="00CF47DC" w:rsidRPr="004D1776">
        <w:rPr>
          <w:rFonts w:ascii="Arial" w:hAnsi="Arial" w:cs="Arial"/>
          <w:szCs w:val="24"/>
        </w:rPr>
        <w:t xml:space="preserve">en el Proyecto de Ley No. 314 de 2024 Cámara </w:t>
      </w:r>
      <w:r w:rsidR="00BC348E" w:rsidRPr="004D1776">
        <w:rPr>
          <w:rFonts w:ascii="Arial" w:hAnsi="Arial" w:cs="Arial"/>
          <w:szCs w:val="24"/>
        </w:rPr>
        <w:t>a los</w:t>
      </w:r>
      <w:r w:rsidR="00EF3FD3" w:rsidRPr="004D1776">
        <w:rPr>
          <w:rFonts w:ascii="Arial" w:hAnsi="Arial" w:cs="Arial"/>
          <w:szCs w:val="24"/>
        </w:rPr>
        <w:t xml:space="preserve"> Representantes Karyme Adrana Cotes Martínez (C), Gabriel Becerra </w:t>
      </w:r>
      <w:r w:rsidR="00E07BA8" w:rsidRPr="004D1776">
        <w:rPr>
          <w:rFonts w:ascii="Arial" w:hAnsi="Arial" w:cs="Arial"/>
          <w:szCs w:val="24"/>
        </w:rPr>
        <w:t>Yáñez</w:t>
      </w:r>
      <w:r w:rsidR="00EF3FD3" w:rsidRPr="004D1776">
        <w:rPr>
          <w:rFonts w:ascii="Arial" w:hAnsi="Arial" w:cs="Arial"/>
          <w:szCs w:val="24"/>
        </w:rPr>
        <w:t xml:space="preserve"> (C), Delcy Esperanza Isaza Buenaventura, Jennifer Dalley Pedraza Sandoval, Adriana Carolina Arbeláez Giraldo, Astrid Sánchez Montes de Oca, Miguel Abraham Polo </w:t>
      </w:r>
      <w:proofErr w:type="spellStart"/>
      <w:r w:rsidR="00EF3FD3" w:rsidRPr="004D1776">
        <w:rPr>
          <w:rFonts w:ascii="Arial" w:hAnsi="Arial" w:cs="Arial"/>
          <w:szCs w:val="24"/>
        </w:rPr>
        <w:t>Polo</w:t>
      </w:r>
      <w:proofErr w:type="spellEnd"/>
      <w:r w:rsidR="00EF3FD3" w:rsidRPr="004D1776">
        <w:rPr>
          <w:rFonts w:ascii="Arial" w:hAnsi="Arial" w:cs="Arial"/>
          <w:szCs w:val="24"/>
        </w:rPr>
        <w:t xml:space="preserve">, Orlando Castillo Advíncula, Luis Alberto Albán Urbano y </w:t>
      </w:r>
      <w:proofErr w:type="spellStart"/>
      <w:r w:rsidR="00EF3FD3" w:rsidRPr="004D1776">
        <w:rPr>
          <w:rFonts w:ascii="Arial" w:hAnsi="Arial" w:cs="Arial"/>
          <w:szCs w:val="24"/>
        </w:rPr>
        <w:t>Marelen</w:t>
      </w:r>
      <w:proofErr w:type="spellEnd"/>
      <w:r w:rsidR="00EF3FD3" w:rsidRPr="004D1776">
        <w:rPr>
          <w:rFonts w:ascii="Arial" w:hAnsi="Arial" w:cs="Arial"/>
          <w:szCs w:val="24"/>
        </w:rPr>
        <w:t xml:space="preserve"> Castillo Torres</w:t>
      </w:r>
      <w:r w:rsidR="00BC348E" w:rsidRPr="004D1776">
        <w:rPr>
          <w:rFonts w:ascii="Arial" w:hAnsi="Arial" w:cs="Arial"/>
          <w:szCs w:val="24"/>
        </w:rPr>
        <w:t xml:space="preserve">.  </w:t>
      </w:r>
    </w:p>
    <w:p w14:paraId="2A976841" w14:textId="77777777" w:rsidR="00EF3FD3" w:rsidRPr="004D1776" w:rsidRDefault="00EF3FD3" w:rsidP="00EF0249">
      <w:pPr>
        <w:spacing w:after="6"/>
        <w:ind w:left="-15" w:right="0" w:firstLine="0"/>
        <w:rPr>
          <w:rFonts w:ascii="Arial" w:hAnsi="Arial" w:cs="Arial"/>
          <w:szCs w:val="24"/>
        </w:rPr>
      </w:pPr>
    </w:p>
    <w:p w14:paraId="0D8759C3" w14:textId="77777777" w:rsidR="00EF3FD3" w:rsidRPr="004D1776" w:rsidRDefault="00CF47DC" w:rsidP="00EF0249">
      <w:pPr>
        <w:spacing w:after="6"/>
        <w:ind w:left="-15" w:right="0" w:firstLine="0"/>
        <w:rPr>
          <w:rFonts w:ascii="Arial" w:hAnsi="Arial" w:cs="Arial"/>
          <w:szCs w:val="24"/>
        </w:rPr>
      </w:pPr>
      <w:r w:rsidRPr="004D1776">
        <w:rPr>
          <w:rFonts w:ascii="Arial" w:hAnsi="Arial" w:cs="Arial"/>
          <w:szCs w:val="24"/>
        </w:rPr>
        <w:t>Con oficio C.P.C.P.3.1 – 0397 – 2024 se infirmó sobre una prórroga para la presentación del informe de ponencia del proyecto indicado en el párrafo anterior.</w:t>
      </w:r>
    </w:p>
    <w:p w14:paraId="1C8B40A5" w14:textId="77777777" w:rsidR="00CF47DC" w:rsidRPr="004D1776" w:rsidRDefault="00CF47DC" w:rsidP="00CF47DC">
      <w:pPr>
        <w:spacing w:after="6"/>
        <w:ind w:left="0" w:right="0" w:firstLine="0"/>
        <w:rPr>
          <w:rFonts w:ascii="Arial" w:hAnsi="Arial" w:cs="Arial"/>
          <w:szCs w:val="24"/>
        </w:rPr>
      </w:pPr>
    </w:p>
    <w:p w14:paraId="253BB343" w14:textId="77777777" w:rsidR="00CF47DC" w:rsidRPr="004D1776" w:rsidRDefault="00CF47DC" w:rsidP="00CF47DC">
      <w:pPr>
        <w:spacing w:after="6"/>
        <w:ind w:left="0" w:right="0" w:firstLine="0"/>
        <w:rPr>
          <w:rFonts w:ascii="Arial" w:hAnsi="Arial" w:cs="Arial"/>
          <w:szCs w:val="24"/>
        </w:rPr>
      </w:pPr>
      <w:r w:rsidRPr="004D1776">
        <w:rPr>
          <w:rFonts w:ascii="Arial" w:hAnsi="Arial" w:cs="Arial"/>
          <w:szCs w:val="24"/>
        </w:rPr>
        <w:t>El día 30 de octubre de los corrientes la Secretaría de la Comisión I de la Cámara de Representantes informó sobre la decisión de la mesa directiva de acumular el Proyecto de Ley No. 314 de 2024 Cámara con el Proyecto de Ley No. 337 de 2024 Cámara, además de designar a los mismos ponentes como responsables para el estudio de los mismos.</w:t>
      </w:r>
    </w:p>
    <w:p w14:paraId="7E58E974" w14:textId="77777777" w:rsidR="00C85295" w:rsidRPr="004D1776" w:rsidRDefault="00C85295" w:rsidP="00CF47DC">
      <w:pPr>
        <w:spacing w:after="6"/>
        <w:ind w:left="0" w:right="0" w:firstLine="0"/>
        <w:rPr>
          <w:rFonts w:ascii="Arial" w:hAnsi="Arial" w:cs="Arial"/>
          <w:szCs w:val="24"/>
        </w:rPr>
      </w:pPr>
    </w:p>
    <w:p w14:paraId="3400F85C" w14:textId="56A876AB" w:rsidR="00C85295" w:rsidRPr="004D1776" w:rsidRDefault="00E07BA8" w:rsidP="00CF47DC">
      <w:pPr>
        <w:spacing w:after="6"/>
        <w:ind w:left="0" w:right="0" w:firstLine="0"/>
        <w:rPr>
          <w:rFonts w:ascii="Arial" w:hAnsi="Arial" w:cs="Arial"/>
          <w:szCs w:val="24"/>
        </w:rPr>
      </w:pPr>
      <w:r w:rsidRPr="004D1776">
        <w:rPr>
          <w:rFonts w:ascii="Arial" w:hAnsi="Arial" w:cs="Arial"/>
          <w:szCs w:val="24"/>
        </w:rPr>
        <w:t>El 05 de noviembre del año 2024, la mesa directiva de la Comisión aceptó la renuncia a la coordinación de la ponencia del Representante Gabriel Becerra Yáñez, sin que con ello se entienda como una renuncia a la designación como ponente de las iniciativas.</w:t>
      </w:r>
    </w:p>
    <w:p w14:paraId="2444A695" w14:textId="65C78A53" w:rsidR="00BC348E" w:rsidRPr="004D1776" w:rsidRDefault="00BC348E" w:rsidP="00E07BA8">
      <w:pPr>
        <w:spacing w:after="16" w:line="259" w:lineRule="auto"/>
        <w:ind w:left="0" w:right="0" w:firstLine="0"/>
        <w:jc w:val="left"/>
        <w:rPr>
          <w:rFonts w:ascii="Arial" w:hAnsi="Arial" w:cs="Arial"/>
          <w:szCs w:val="24"/>
        </w:rPr>
      </w:pPr>
    </w:p>
    <w:p w14:paraId="78B76EB4" w14:textId="77777777" w:rsidR="00BC348E" w:rsidRPr="004D1776" w:rsidRDefault="00BC348E" w:rsidP="00BC348E">
      <w:pPr>
        <w:numPr>
          <w:ilvl w:val="0"/>
          <w:numId w:val="1"/>
        </w:numPr>
        <w:spacing w:after="4"/>
        <w:ind w:right="0" w:hanging="720"/>
        <w:jc w:val="left"/>
        <w:rPr>
          <w:rFonts w:ascii="Arial" w:hAnsi="Arial" w:cs="Arial"/>
          <w:szCs w:val="24"/>
        </w:rPr>
      </w:pPr>
      <w:r w:rsidRPr="004D1776">
        <w:rPr>
          <w:rFonts w:ascii="Arial" w:hAnsi="Arial" w:cs="Arial"/>
          <w:b/>
          <w:szCs w:val="24"/>
        </w:rPr>
        <w:t>OBJETO</w:t>
      </w:r>
      <w:r w:rsidRPr="004D1776">
        <w:rPr>
          <w:rFonts w:ascii="Arial" w:hAnsi="Arial" w:cs="Arial"/>
          <w:szCs w:val="24"/>
        </w:rPr>
        <w:t xml:space="preserve"> </w:t>
      </w:r>
    </w:p>
    <w:p w14:paraId="301EE1A8" w14:textId="77777777" w:rsidR="00BC348E" w:rsidRPr="004D1776" w:rsidRDefault="00BC348E" w:rsidP="00BC348E">
      <w:pPr>
        <w:spacing w:after="19" w:line="259" w:lineRule="auto"/>
        <w:ind w:left="0" w:right="0" w:firstLine="0"/>
        <w:jc w:val="left"/>
        <w:rPr>
          <w:rFonts w:ascii="Arial" w:hAnsi="Arial" w:cs="Arial"/>
          <w:szCs w:val="24"/>
        </w:rPr>
      </w:pPr>
      <w:r w:rsidRPr="004D1776">
        <w:rPr>
          <w:rFonts w:ascii="Arial" w:hAnsi="Arial" w:cs="Arial"/>
          <w:szCs w:val="24"/>
        </w:rPr>
        <w:t xml:space="preserve"> </w:t>
      </w:r>
    </w:p>
    <w:p w14:paraId="2BC3C406" w14:textId="3275FF76" w:rsidR="00BC348E" w:rsidRPr="004D1776" w:rsidRDefault="00BC348E" w:rsidP="00D97F15">
      <w:pPr>
        <w:spacing w:after="6"/>
        <w:ind w:left="-5" w:right="0"/>
        <w:rPr>
          <w:rFonts w:ascii="Arial" w:hAnsi="Arial" w:cs="Arial"/>
          <w:i/>
          <w:iCs/>
        </w:rPr>
      </w:pPr>
      <w:r w:rsidRPr="004D1776">
        <w:rPr>
          <w:rFonts w:ascii="Arial" w:hAnsi="Arial" w:cs="Arial"/>
          <w:szCs w:val="24"/>
        </w:rPr>
        <w:t xml:space="preserve">El Proyecto de Ley </w:t>
      </w:r>
      <w:r w:rsidR="00D97F15" w:rsidRPr="004D1776">
        <w:rPr>
          <w:rFonts w:ascii="Arial" w:hAnsi="Arial" w:cs="Arial"/>
          <w:szCs w:val="24"/>
        </w:rPr>
        <w:t>No. 314</w:t>
      </w:r>
      <w:r w:rsidRPr="004D1776">
        <w:rPr>
          <w:rFonts w:ascii="Arial" w:hAnsi="Arial" w:cs="Arial"/>
          <w:szCs w:val="24"/>
        </w:rPr>
        <w:t xml:space="preserve"> de 202</w:t>
      </w:r>
      <w:r w:rsidR="00D97F15" w:rsidRPr="004D1776">
        <w:rPr>
          <w:rFonts w:ascii="Arial" w:hAnsi="Arial" w:cs="Arial"/>
          <w:szCs w:val="24"/>
        </w:rPr>
        <w:t>4</w:t>
      </w:r>
      <w:r w:rsidRPr="004D1776">
        <w:rPr>
          <w:rFonts w:ascii="Arial" w:hAnsi="Arial" w:cs="Arial"/>
          <w:szCs w:val="24"/>
        </w:rPr>
        <w:t xml:space="preserve"> </w:t>
      </w:r>
      <w:r w:rsidR="00D97F15" w:rsidRPr="004D1776">
        <w:rPr>
          <w:rFonts w:ascii="Arial" w:hAnsi="Arial" w:cs="Arial"/>
          <w:szCs w:val="24"/>
        </w:rPr>
        <w:t>Cámara</w:t>
      </w:r>
      <w:r w:rsidRPr="004D1776">
        <w:rPr>
          <w:rFonts w:ascii="Arial" w:hAnsi="Arial" w:cs="Arial"/>
          <w:szCs w:val="24"/>
        </w:rPr>
        <w:t xml:space="preserve"> </w:t>
      </w:r>
      <w:r w:rsidRPr="004D1776">
        <w:rPr>
          <w:rFonts w:ascii="Arial" w:hAnsi="Arial" w:cs="Arial"/>
          <w:i/>
          <w:szCs w:val="24"/>
        </w:rPr>
        <w:t>“</w:t>
      </w:r>
      <w:r w:rsidR="00D97F15" w:rsidRPr="004D1776">
        <w:rPr>
          <w:rFonts w:ascii="Arial" w:hAnsi="Arial" w:cs="Arial"/>
          <w:i/>
          <w:szCs w:val="24"/>
        </w:rPr>
        <w:t>Por medio de la cual se adoptan medidas de prevención, protección y sanción del acoso sexual digital y se dictan otras disposiciones</w:t>
      </w:r>
      <w:r w:rsidRPr="004D1776">
        <w:rPr>
          <w:rFonts w:ascii="Arial" w:hAnsi="Arial" w:cs="Arial"/>
          <w:i/>
          <w:szCs w:val="24"/>
        </w:rPr>
        <w:t xml:space="preserve">”, </w:t>
      </w:r>
      <w:r w:rsidRPr="004D1776">
        <w:rPr>
          <w:rFonts w:ascii="Arial" w:hAnsi="Arial" w:cs="Arial"/>
          <w:szCs w:val="24"/>
        </w:rPr>
        <w:t>tiene por objeto</w:t>
      </w:r>
      <w:r w:rsidRPr="004D1776">
        <w:rPr>
          <w:rFonts w:ascii="Arial" w:hAnsi="Arial" w:cs="Arial"/>
          <w:color w:val="FF0000"/>
          <w:szCs w:val="24"/>
        </w:rPr>
        <w:t xml:space="preserve"> </w:t>
      </w:r>
      <w:r w:rsidR="00D97F15" w:rsidRPr="004D1776">
        <w:rPr>
          <w:rFonts w:ascii="Arial" w:hAnsi="Arial" w:cs="Arial"/>
        </w:rPr>
        <w:t>principal “…</w:t>
      </w:r>
      <w:r w:rsidR="00D97F15" w:rsidRPr="004D1776">
        <w:rPr>
          <w:rFonts w:ascii="Arial" w:hAnsi="Arial" w:cs="Arial"/>
          <w:i/>
          <w:iCs/>
        </w:rPr>
        <w:t>establecer una definición clara y precisa del acoso sexual digital, abarcando todas las formas de hostigamiento y violencia sexual que se pueden realizar a través de medios electrónicos. Asimismo, busca garantizar la protección de las víctimas de acoso sexual digital mediante medidas de apoyo psicológico, asesoría legal y mecanismos de denuncia accesibles y eficientes”.</w:t>
      </w:r>
    </w:p>
    <w:p w14:paraId="73D631C6" w14:textId="7B4065F2" w:rsidR="00D97F15" w:rsidRPr="004D1776" w:rsidRDefault="00D97F15" w:rsidP="00D97F15">
      <w:pPr>
        <w:spacing w:after="6"/>
        <w:ind w:left="-5" w:right="0"/>
        <w:rPr>
          <w:rFonts w:ascii="Arial" w:hAnsi="Arial" w:cs="Arial"/>
          <w:i/>
          <w:iCs/>
        </w:rPr>
      </w:pPr>
    </w:p>
    <w:p w14:paraId="66B21D08" w14:textId="0E81E9E6" w:rsidR="00D97F15" w:rsidRPr="004D1776" w:rsidRDefault="00D97F15" w:rsidP="00D97F15">
      <w:pPr>
        <w:spacing w:after="6"/>
        <w:ind w:left="-5" w:right="0"/>
        <w:rPr>
          <w:rFonts w:ascii="Arial" w:hAnsi="Arial" w:cs="Arial"/>
          <w:i/>
          <w:iCs/>
        </w:rPr>
      </w:pPr>
      <w:r w:rsidRPr="004D1776">
        <w:rPr>
          <w:rFonts w:ascii="Arial" w:hAnsi="Arial" w:cs="Arial"/>
          <w:szCs w:val="24"/>
        </w:rPr>
        <w:t xml:space="preserve">El Proyecto de Ley No. 337 de 2024 Cámara </w:t>
      </w:r>
      <w:r w:rsidRPr="004D1776">
        <w:rPr>
          <w:rFonts w:ascii="Arial" w:hAnsi="Arial" w:cs="Arial"/>
          <w:i/>
          <w:szCs w:val="24"/>
        </w:rPr>
        <w:t xml:space="preserve">“Por medio de la cual se crea el tipo penal de acoso sexual </w:t>
      </w:r>
      <w:r w:rsidR="005C1E18" w:rsidRPr="004D1776">
        <w:rPr>
          <w:rFonts w:ascii="Arial" w:hAnsi="Arial" w:cs="Arial"/>
          <w:i/>
          <w:szCs w:val="24"/>
        </w:rPr>
        <w:t>público y</w:t>
      </w:r>
      <w:r w:rsidRPr="004D1776">
        <w:rPr>
          <w:rFonts w:ascii="Arial" w:hAnsi="Arial" w:cs="Arial"/>
          <w:i/>
          <w:szCs w:val="24"/>
        </w:rPr>
        <w:t xml:space="preserve"> se dictan otras disposiciones”, </w:t>
      </w:r>
      <w:r w:rsidRPr="004D1776">
        <w:rPr>
          <w:rFonts w:ascii="Arial" w:hAnsi="Arial" w:cs="Arial"/>
          <w:szCs w:val="24"/>
        </w:rPr>
        <w:t>tiene por objeto</w:t>
      </w:r>
      <w:r w:rsidRPr="004D1776">
        <w:rPr>
          <w:rFonts w:ascii="Arial" w:hAnsi="Arial" w:cs="Arial"/>
          <w:color w:val="FF0000"/>
          <w:szCs w:val="24"/>
        </w:rPr>
        <w:t xml:space="preserve"> </w:t>
      </w:r>
      <w:r w:rsidRPr="004D1776">
        <w:rPr>
          <w:rFonts w:ascii="Arial" w:hAnsi="Arial" w:cs="Arial"/>
        </w:rPr>
        <w:t>“…</w:t>
      </w:r>
      <w:r w:rsidRPr="004D1776">
        <w:rPr>
          <w:rFonts w:ascii="Arial" w:hAnsi="Arial" w:cs="Arial"/>
          <w:i/>
          <w:iCs/>
        </w:rPr>
        <w:t>sancionar el acoso sexual en espacio público, lugares abiertos al público, o que siendo privados trasciendan a lo público</w:t>
      </w:r>
      <w:r w:rsidR="005C1E18" w:rsidRPr="004D1776">
        <w:rPr>
          <w:rFonts w:ascii="Arial" w:hAnsi="Arial" w:cs="Arial"/>
          <w:i/>
          <w:iCs/>
        </w:rPr>
        <w:t>…”</w:t>
      </w:r>
      <w:r w:rsidRPr="004D1776">
        <w:rPr>
          <w:rFonts w:ascii="Arial" w:hAnsi="Arial" w:cs="Arial"/>
          <w:i/>
          <w:iCs/>
        </w:rPr>
        <w:t>.</w:t>
      </w:r>
    </w:p>
    <w:p w14:paraId="70940034" w14:textId="7B0C3A74" w:rsidR="00D97F15" w:rsidRDefault="00D97F15" w:rsidP="00D97F15">
      <w:pPr>
        <w:spacing w:after="6"/>
        <w:ind w:left="-5" w:right="0"/>
        <w:rPr>
          <w:rFonts w:ascii="Arial" w:hAnsi="Arial" w:cs="Arial"/>
          <w:i/>
          <w:szCs w:val="24"/>
        </w:rPr>
      </w:pPr>
    </w:p>
    <w:p w14:paraId="1F2B6A61" w14:textId="5F9CD6FD" w:rsidR="00052EBE" w:rsidRDefault="00052EBE" w:rsidP="00D97F15">
      <w:pPr>
        <w:spacing w:after="6"/>
        <w:ind w:left="-5" w:right="0"/>
        <w:rPr>
          <w:rFonts w:ascii="Arial" w:hAnsi="Arial" w:cs="Arial"/>
          <w:i/>
          <w:szCs w:val="24"/>
        </w:rPr>
      </w:pPr>
    </w:p>
    <w:p w14:paraId="1EF09A41" w14:textId="0F5A6A23" w:rsidR="00052EBE" w:rsidRDefault="00052EBE" w:rsidP="00D97F15">
      <w:pPr>
        <w:spacing w:after="6"/>
        <w:ind w:left="-5" w:right="0"/>
        <w:rPr>
          <w:rFonts w:ascii="Arial" w:hAnsi="Arial" w:cs="Arial"/>
          <w:i/>
          <w:szCs w:val="24"/>
        </w:rPr>
      </w:pPr>
    </w:p>
    <w:p w14:paraId="1AA66EE0" w14:textId="77777777" w:rsidR="00052EBE" w:rsidRDefault="00052EBE" w:rsidP="00D97F15">
      <w:pPr>
        <w:spacing w:after="6"/>
        <w:ind w:left="-5" w:right="0"/>
        <w:rPr>
          <w:rFonts w:ascii="Arial" w:hAnsi="Arial" w:cs="Arial"/>
          <w:i/>
          <w:szCs w:val="24"/>
        </w:rPr>
      </w:pPr>
    </w:p>
    <w:p w14:paraId="1512CDBF" w14:textId="07A65867" w:rsidR="00BC348E" w:rsidRPr="004D1776" w:rsidRDefault="00BC348E" w:rsidP="004D1776">
      <w:pPr>
        <w:pStyle w:val="Prrafodelista"/>
        <w:numPr>
          <w:ilvl w:val="0"/>
          <w:numId w:val="1"/>
        </w:numPr>
        <w:spacing w:after="0" w:line="259" w:lineRule="auto"/>
        <w:ind w:left="709" w:right="0"/>
        <w:jc w:val="left"/>
        <w:rPr>
          <w:rFonts w:ascii="Arial" w:hAnsi="Arial" w:cs="Arial"/>
          <w:szCs w:val="24"/>
        </w:rPr>
      </w:pPr>
      <w:r w:rsidRPr="004D1776">
        <w:rPr>
          <w:rFonts w:ascii="Arial" w:hAnsi="Arial" w:cs="Arial"/>
          <w:b/>
          <w:szCs w:val="24"/>
        </w:rPr>
        <w:lastRenderedPageBreak/>
        <w:t xml:space="preserve">  JUSTIFICACIÓN DE</w:t>
      </w:r>
      <w:r w:rsidR="00DF4888" w:rsidRPr="004D1776">
        <w:rPr>
          <w:rFonts w:ascii="Arial" w:hAnsi="Arial" w:cs="Arial"/>
          <w:b/>
          <w:szCs w:val="24"/>
        </w:rPr>
        <w:t xml:space="preserve"> </w:t>
      </w:r>
      <w:r w:rsidRPr="004D1776">
        <w:rPr>
          <w:rFonts w:ascii="Arial" w:hAnsi="Arial" w:cs="Arial"/>
          <w:b/>
          <w:szCs w:val="24"/>
        </w:rPr>
        <w:t>L</w:t>
      </w:r>
      <w:r w:rsidR="00DF4888" w:rsidRPr="004D1776">
        <w:rPr>
          <w:rFonts w:ascii="Arial" w:hAnsi="Arial" w:cs="Arial"/>
          <w:b/>
          <w:szCs w:val="24"/>
        </w:rPr>
        <w:t>OS</w:t>
      </w:r>
      <w:r w:rsidRPr="004D1776">
        <w:rPr>
          <w:rFonts w:ascii="Arial" w:hAnsi="Arial" w:cs="Arial"/>
          <w:b/>
          <w:szCs w:val="24"/>
        </w:rPr>
        <w:t xml:space="preserve"> PROYECTO DE LEY </w:t>
      </w:r>
      <w:r w:rsidRPr="004D1776">
        <w:rPr>
          <w:rFonts w:ascii="Arial" w:hAnsi="Arial" w:cs="Arial"/>
          <w:szCs w:val="24"/>
        </w:rPr>
        <w:t xml:space="preserve"> </w:t>
      </w:r>
    </w:p>
    <w:p w14:paraId="0D6BE75D"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7F979F7E" w14:textId="62E7AF67" w:rsidR="00BC348E" w:rsidRPr="004D1776" w:rsidRDefault="00BC348E" w:rsidP="00BC348E">
      <w:pPr>
        <w:spacing w:after="6"/>
        <w:ind w:left="-5" w:right="0"/>
        <w:rPr>
          <w:rFonts w:ascii="Arial" w:hAnsi="Arial" w:cs="Arial"/>
          <w:szCs w:val="24"/>
        </w:rPr>
      </w:pPr>
      <w:r w:rsidRPr="004D1776">
        <w:rPr>
          <w:rFonts w:ascii="Arial" w:hAnsi="Arial" w:cs="Arial"/>
          <w:szCs w:val="24"/>
        </w:rPr>
        <w:t>Con el fin de dar un mejor contexto sobre la necesidad de esta iniciativa legislativa, se retoman los siguientes aspectos de la exposición de motivos</w:t>
      </w:r>
      <w:r w:rsidR="00DF4888" w:rsidRPr="004D1776">
        <w:rPr>
          <w:rFonts w:ascii="Arial" w:hAnsi="Arial" w:cs="Arial"/>
          <w:szCs w:val="24"/>
        </w:rPr>
        <w:t>.</w:t>
      </w:r>
      <w:r w:rsidRPr="004D1776">
        <w:rPr>
          <w:rFonts w:ascii="Arial" w:hAnsi="Arial" w:cs="Arial"/>
          <w:szCs w:val="24"/>
        </w:rPr>
        <w:t xml:space="preserve"> </w:t>
      </w:r>
    </w:p>
    <w:p w14:paraId="76CE9444"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6F959EEE" w14:textId="230816DB" w:rsidR="00DF4888" w:rsidRPr="004D1776" w:rsidRDefault="00DF4888" w:rsidP="00BC348E">
      <w:pPr>
        <w:spacing w:after="6"/>
        <w:ind w:left="-5" w:right="0"/>
        <w:rPr>
          <w:rFonts w:ascii="Arial" w:hAnsi="Arial" w:cs="Arial"/>
          <w:szCs w:val="24"/>
        </w:rPr>
      </w:pPr>
      <w:r w:rsidRPr="004D1776">
        <w:rPr>
          <w:rFonts w:ascii="Arial" w:hAnsi="Arial" w:cs="Arial"/>
          <w:szCs w:val="24"/>
        </w:rPr>
        <w:t>En atención a lo consagrado en el texto de la exposición de motivos del Proyecto de Ley No. 314 de 2024 Cámara:</w:t>
      </w:r>
    </w:p>
    <w:p w14:paraId="08619DCA" w14:textId="23EEF3C6" w:rsidR="00DF4888" w:rsidRPr="004D1776" w:rsidRDefault="00DF4888" w:rsidP="00BC348E">
      <w:pPr>
        <w:spacing w:after="6"/>
        <w:ind w:left="-5" w:right="0"/>
        <w:rPr>
          <w:rFonts w:ascii="Arial" w:hAnsi="Arial" w:cs="Arial"/>
          <w:szCs w:val="24"/>
        </w:rPr>
      </w:pPr>
    </w:p>
    <w:p w14:paraId="210ABEE9" w14:textId="089314F0" w:rsidR="00DF4888" w:rsidRPr="004D1776" w:rsidRDefault="00DF4888" w:rsidP="00DF4888">
      <w:pPr>
        <w:spacing w:after="6"/>
        <w:ind w:left="-5" w:right="0"/>
        <w:rPr>
          <w:rFonts w:ascii="Arial" w:hAnsi="Arial" w:cs="Arial"/>
          <w:szCs w:val="24"/>
        </w:rPr>
      </w:pPr>
      <w:r w:rsidRPr="004D1776">
        <w:rPr>
          <w:rFonts w:ascii="Arial" w:hAnsi="Arial" w:cs="Arial"/>
          <w:szCs w:val="24"/>
        </w:rPr>
        <w:t>El acoso sexual digital es una manifestación de violencia de género que se ha expandido con la proliferación de plataformas digitales, redes sociales y aplicaciones de mensajería. Este fenómeno incluye una variedad de conductas dañinas, desde el envío de mensajes y contenidos sexuales no deseados hasta la difusión no consentida de imágenes íntimas.</w:t>
      </w:r>
    </w:p>
    <w:p w14:paraId="0D96E7C6" w14:textId="71464D53" w:rsidR="00DF4888" w:rsidRPr="004D1776" w:rsidRDefault="00DF4888" w:rsidP="00DF4888">
      <w:pPr>
        <w:spacing w:after="6"/>
        <w:ind w:left="-5" w:right="0"/>
        <w:rPr>
          <w:rFonts w:ascii="Arial" w:hAnsi="Arial" w:cs="Arial"/>
          <w:szCs w:val="24"/>
        </w:rPr>
      </w:pPr>
    </w:p>
    <w:p w14:paraId="31116469" w14:textId="41522BA6" w:rsidR="00DF4888" w:rsidRPr="004D1776" w:rsidRDefault="00DF4888" w:rsidP="00DF4888">
      <w:pPr>
        <w:spacing w:after="6"/>
        <w:ind w:left="-5" w:right="0"/>
        <w:rPr>
          <w:rFonts w:ascii="Arial" w:hAnsi="Arial" w:cs="Arial"/>
        </w:rPr>
      </w:pPr>
      <w:r w:rsidRPr="004D1776">
        <w:rPr>
          <w:rFonts w:ascii="Arial" w:hAnsi="Arial" w:cs="Arial"/>
        </w:rPr>
        <w:t>Las estadísticas son alarmantes: el 58% de niñas y adolescentes reportan haber sido víctimas de acoso en línea, el 25% de ellas siente que está en peligro físico como resultado de este; el 42% manifiestan haber perdido la confianza en sí mismas; y, una de cada dos siente que el acoso en internet es más intenso que el que sufren en la calle.</w:t>
      </w:r>
    </w:p>
    <w:p w14:paraId="0861600A" w14:textId="1AAE2638" w:rsidR="00DF4888" w:rsidRPr="004D1776" w:rsidRDefault="00DF4888" w:rsidP="00DF4888">
      <w:pPr>
        <w:spacing w:after="6"/>
        <w:ind w:left="-5" w:right="0"/>
        <w:rPr>
          <w:rFonts w:ascii="Arial" w:hAnsi="Arial" w:cs="Arial"/>
        </w:rPr>
      </w:pPr>
    </w:p>
    <w:p w14:paraId="25FCE9DE" w14:textId="2218574D" w:rsidR="00DF4888" w:rsidRPr="004D1776" w:rsidRDefault="00DF4888" w:rsidP="00DF4888">
      <w:pPr>
        <w:spacing w:after="6"/>
        <w:ind w:left="-5" w:right="0"/>
        <w:rPr>
          <w:rFonts w:ascii="Arial" w:hAnsi="Arial" w:cs="Arial"/>
        </w:rPr>
      </w:pPr>
      <w:r w:rsidRPr="004D1776">
        <w:rPr>
          <w:rFonts w:ascii="Arial" w:hAnsi="Arial" w:cs="Arial"/>
        </w:rPr>
        <w:t xml:space="preserve">Según una encuesta realizada por la firma </w:t>
      </w:r>
      <w:proofErr w:type="spellStart"/>
      <w:r w:rsidRPr="004D1776">
        <w:rPr>
          <w:rFonts w:ascii="Arial" w:hAnsi="Arial" w:cs="Arial"/>
        </w:rPr>
        <w:t>YouGov</w:t>
      </w:r>
      <w:proofErr w:type="spellEnd"/>
      <w:r w:rsidRPr="004D1776">
        <w:rPr>
          <w:rFonts w:ascii="Arial" w:hAnsi="Arial" w:cs="Arial"/>
        </w:rPr>
        <w:t xml:space="preserve"> (2024) el 36% de las mujeres menores de 40 años han recibido una imagen sexual no solicitada, de las cuales 8% la recibieron en el último año. El 67% de estas imágenes las recibieron por redes sociales.</w:t>
      </w:r>
    </w:p>
    <w:p w14:paraId="1AD9ED95" w14:textId="357C20FB" w:rsidR="00DF4888" w:rsidRPr="004D1776" w:rsidRDefault="00DF4888" w:rsidP="00DF4888">
      <w:pPr>
        <w:spacing w:after="6"/>
        <w:ind w:left="-5" w:right="0"/>
        <w:rPr>
          <w:rFonts w:ascii="Arial" w:hAnsi="Arial" w:cs="Arial"/>
        </w:rPr>
      </w:pPr>
    </w:p>
    <w:p w14:paraId="760A0B55" w14:textId="75193AD5" w:rsidR="00DF4888" w:rsidRPr="004D1776" w:rsidRDefault="00DF4888" w:rsidP="00DF4888">
      <w:pPr>
        <w:spacing w:after="6"/>
        <w:ind w:left="-5" w:right="0"/>
        <w:rPr>
          <w:rFonts w:ascii="Arial" w:hAnsi="Arial" w:cs="Arial"/>
        </w:rPr>
      </w:pPr>
      <w:r w:rsidRPr="004D1776">
        <w:rPr>
          <w:rFonts w:ascii="Arial" w:hAnsi="Arial" w:cs="Arial"/>
        </w:rPr>
        <w:t>La legislación actual en Colombia no está adecuadamente equipada para abordar esta forma de violencia. Las leyes vigentes se centran principalmente en el acoso y la violencia en contextos físicos, dejando una brecha significativa en la protección legal contra el acoso que ocurre en el entorno digital.</w:t>
      </w:r>
    </w:p>
    <w:p w14:paraId="63F2F603" w14:textId="7AD4BC02" w:rsidR="00DF4888" w:rsidRPr="004D1776" w:rsidRDefault="00DF4888" w:rsidP="00DF4888">
      <w:pPr>
        <w:spacing w:after="6"/>
        <w:ind w:left="-5" w:right="0"/>
        <w:rPr>
          <w:rFonts w:ascii="Arial" w:hAnsi="Arial" w:cs="Arial"/>
        </w:rPr>
      </w:pPr>
    </w:p>
    <w:p w14:paraId="4E3DA0A5" w14:textId="510C493B" w:rsidR="00DF4888" w:rsidRPr="004D1776" w:rsidRDefault="00DF4888" w:rsidP="00DF4888">
      <w:pPr>
        <w:spacing w:after="6"/>
        <w:ind w:left="-5" w:right="0"/>
        <w:rPr>
          <w:rFonts w:ascii="Arial" w:hAnsi="Arial" w:cs="Arial"/>
          <w:szCs w:val="24"/>
        </w:rPr>
      </w:pPr>
      <w:r w:rsidRPr="004D1776">
        <w:rPr>
          <w:rFonts w:ascii="Arial" w:hAnsi="Arial" w:cs="Arial"/>
        </w:rPr>
        <w:t xml:space="preserve">De lo que se muestra en la exposición de motivos del </w:t>
      </w:r>
      <w:r w:rsidRPr="004D1776">
        <w:rPr>
          <w:rFonts w:ascii="Arial" w:hAnsi="Arial" w:cs="Arial"/>
          <w:szCs w:val="24"/>
        </w:rPr>
        <w:t>Proyecto de Ley No. 337 de 2024 Cámara, se destaca:</w:t>
      </w:r>
    </w:p>
    <w:p w14:paraId="5F6249FA" w14:textId="58BCEB16" w:rsidR="00DF4888" w:rsidRPr="004D1776" w:rsidRDefault="00DF4888" w:rsidP="00DF4888">
      <w:pPr>
        <w:spacing w:after="6"/>
        <w:ind w:left="-5" w:right="0"/>
        <w:rPr>
          <w:rFonts w:ascii="Arial" w:hAnsi="Arial" w:cs="Arial"/>
          <w:szCs w:val="24"/>
        </w:rPr>
      </w:pPr>
    </w:p>
    <w:p w14:paraId="6293A114" w14:textId="03623F1D" w:rsidR="00DF4888" w:rsidRPr="004D1776" w:rsidRDefault="00DF4888" w:rsidP="00DF4888">
      <w:pPr>
        <w:spacing w:after="6"/>
        <w:ind w:left="-5" w:right="0"/>
        <w:rPr>
          <w:rFonts w:ascii="Arial" w:hAnsi="Arial" w:cs="Arial"/>
          <w:szCs w:val="24"/>
        </w:rPr>
      </w:pPr>
      <w:r w:rsidRPr="004D1776">
        <w:rPr>
          <w:rFonts w:ascii="Arial" w:hAnsi="Arial" w:cs="Arial"/>
          <w:szCs w:val="24"/>
        </w:rPr>
        <w:t>Una forma cotidiana que afecta de manera particular a las mujeres es el acoso sexual denominado acoso callejero que se expresa en palabras, sonidos, frases que las menoscaban, roces o contactos corporales y abuso físico.</w:t>
      </w:r>
    </w:p>
    <w:p w14:paraId="6B1BF454" w14:textId="2A792E95" w:rsidR="00DF4888" w:rsidRPr="004D1776" w:rsidRDefault="00DF4888" w:rsidP="00DF4888">
      <w:pPr>
        <w:spacing w:after="6"/>
        <w:ind w:left="-5" w:right="0"/>
        <w:rPr>
          <w:rFonts w:ascii="Arial" w:hAnsi="Arial" w:cs="Arial"/>
          <w:szCs w:val="24"/>
        </w:rPr>
      </w:pPr>
    </w:p>
    <w:p w14:paraId="05FCCB8C" w14:textId="0ECDE25E" w:rsidR="00DF4888" w:rsidRPr="004D1776" w:rsidRDefault="00DF4888" w:rsidP="00DF4888">
      <w:pPr>
        <w:spacing w:after="6"/>
        <w:ind w:left="-5" w:right="0"/>
        <w:rPr>
          <w:rFonts w:ascii="Arial" w:hAnsi="Arial" w:cs="Arial"/>
          <w:szCs w:val="24"/>
        </w:rPr>
      </w:pPr>
      <w:r w:rsidRPr="004D1776">
        <w:rPr>
          <w:rFonts w:ascii="Arial" w:hAnsi="Arial" w:cs="Arial"/>
          <w:szCs w:val="24"/>
        </w:rPr>
        <w:t xml:space="preserve">Según </w:t>
      </w:r>
      <w:proofErr w:type="spellStart"/>
      <w:r w:rsidRPr="004D1776">
        <w:rPr>
          <w:rFonts w:ascii="Arial" w:hAnsi="Arial" w:cs="Arial"/>
          <w:szCs w:val="24"/>
        </w:rPr>
        <w:t>UnWomen</w:t>
      </w:r>
      <w:proofErr w:type="spellEnd"/>
      <w:r w:rsidRPr="004D1776">
        <w:rPr>
          <w:rFonts w:ascii="Arial" w:hAnsi="Arial" w:cs="Arial"/>
          <w:szCs w:val="24"/>
        </w:rPr>
        <w:t>, se ha corroborado que en Colombia y en muchos países, las mujeres y las niñas no pueden caminar tranquilas en los espacios públicos. Tanto la amenaza como la experiencia de la violencia afectan su acceso a las actividades sociales, la educación, el empleo y las oportunidades de liderazgo.</w:t>
      </w:r>
    </w:p>
    <w:p w14:paraId="458A75BA" w14:textId="1CB185CA" w:rsidR="00DF4888" w:rsidRPr="004D1776" w:rsidRDefault="00DF4888" w:rsidP="00DF4888">
      <w:pPr>
        <w:spacing w:after="6"/>
        <w:ind w:left="-5" w:right="0"/>
        <w:rPr>
          <w:rFonts w:ascii="Arial" w:hAnsi="Arial" w:cs="Arial"/>
          <w:szCs w:val="24"/>
        </w:rPr>
      </w:pPr>
      <w:r w:rsidRPr="004D1776">
        <w:rPr>
          <w:rFonts w:ascii="Arial" w:hAnsi="Arial" w:cs="Arial"/>
          <w:szCs w:val="24"/>
        </w:rPr>
        <w:lastRenderedPageBreak/>
        <w:t>En el año 2013, la Comisión de la Condición Jurídica y Social de la Mujer de las Naciones Unidas identificó el acoso y otras formas de violencia sexual en espacios públicos como un área de preocupación específicas, e instó a los gobiernos a tomar medidas preventivas.</w:t>
      </w:r>
    </w:p>
    <w:p w14:paraId="61665206" w14:textId="2D65A080" w:rsidR="00DF4888" w:rsidRPr="004D1776" w:rsidRDefault="00DF4888" w:rsidP="00DF4888">
      <w:pPr>
        <w:spacing w:after="6"/>
        <w:ind w:left="-5" w:right="0"/>
        <w:rPr>
          <w:rFonts w:ascii="Arial" w:hAnsi="Arial" w:cs="Arial"/>
          <w:szCs w:val="24"/>
        </w:rPr>
      </w:pPr>
    </w:p>
    <w:p w14:paraId="4388C00D" w14:textId="791367EC" w:rsidR="00426D75" w:rsidRPr="004D1776" w:rsidRDefault="00426D75" w:rsidP="00DF4888">
      <w:pPr>
        <w:spacing w:after="6"/>
        <w:ind w:left="-5" w:right="0"/>
        <w:rPr>
          <w:rFonts w:ascii="Arial" w:hAnsi="Arial" w:cs="Arial"/>
          <w:szCs w:val="24"/>
        </w:rPr>
      </w:pPr>
      <w:r w:rsidRPr="004D1776">
        <w:rPr>
          <w:rFonts w:ascii="Arial" w:hAnsi="Arial" w:cs="Arial"/>
          <w:szCs w:val="24"/>
        </w:rPr>
        <w:t xml:space="preserve">Según cifras de </w:t>
      </w:r>
      <w:proofErr w:type="spellStart"/>
      <w:r w:rsidRPr="004D1776">
        <w:rPr>
          <w:rFonts w:ascii="Arial" w:hAnsi="Arial" w:cs="Arial"/>
          <w:szCs w:val="24"/>
        </w:rPr>
        <w:t>UnWomen</w:t>
      </w:r>
      <w:proofErr w:type="spellEnd"/>
      <w:r w:rsidRPr="004D1776">
        <w:rPr>
          <w:rFonts w:ascii="Arial" w:hAnsi="Arial" w:cs="Arial"/>
          <w:szCs w:val="24"/>
        </w:rPr>
        <w:t>, e</w:t>
      </w:r>
      <w:r w:rsidR="00DF4888" w:rsidRPr="004D1776">
        <w:rPr>
          <w:rFonts w:ascii="Arial" w:hAnsi="Arial" w:cs="Arial"/>
          <w:szCs w:val="24"/>
        </w:rPr>
        <w:t>n la ciudad de Lima 9 de cada 10 mujeres</w:t>
      </w:r>
      <w:r w:rsidRPr="004D1776">
        <w:rPr>
          <w:rFonts w:ascii="Arial" w:hAnsi="Arial" w:cs="Arial"/>
          <w:szCs w:val="24"/>
        </w:rPr>
        <w:t xml:space="preserve"> entre 18 y 29 años han sido </w:t>
      </w:r>
      <w:r w:rsidR="00E14405" w:rsidRPr="004D1776">
        <w:rPr>
          <w:rFonts w:ascii="Arial" w:hAnsi="Arial" w:cs="Arial"/>
          <w:szCs w:val="24"/>
        </w:rPr>
        <w:t>víctimas</w:t>
      </w:r>
      <w:r w:rsidRPr="004D1776">
        <w:rPr>
          <w:rFonts w:ascii="Arial" w:hAnsi="Arial" w:cs="Arial"/>
          <w:szCs w:val="24"/>
        </w:rPr>
        <w:t xml:space="preserve"> de acoso callejero (2013), en Bogotá y Ciudad de México 6 de cada 10 mujeres han vivido alguna agresión sexual en el transporte público (2014), y en el caso de Chile, 5 de cada 10 mujeres entre 20 y 29 años declaran haber vivido acoso sexual callejero.</w:t>
      </w:r>
    </w:p>
    <w:p w14:paraId="5BAA5BD9" w14:textId="77777777" w:rsidR="00426D75" w:rsidRPr="004D1776" w:rsidRDefault="00426D75" w:rsidP="00DF4888">
      <w:pPr>
        <w:spacing w:after="6"/>
        <w:ind w:left="-5" w:right="0"/>
        <w:rPr>
          <w:rFonts w:ascii="Arial" w:hAnsi="Arial" w:cs="Arial"/>
          <w:szCs w:val="24"/>
        </w:rPr>
      </w:pPr>
    </w:p>
    <w:p w14:paraId="04353CF5" w14:textId="77777777" w:rsidR="00426D75" w:rsidRPr="004D1776" w:rsidRDefault="00426D75" w:rsidP="00DF4888">
      <w:pPr>
        <w:spacing w:after="6"/>
        <w:ind w:left="-5" w:right="0"/>
        <w:rPr>
          <w:rFonts w:ascii="Arial" w:hAnsi="Arial" w:cs="Arial"/>
          <w:szCs w:val="24"/>
        </w:rPr>
      </w:pPr>
      <w:r w:rsidRPr="004D1776">
        <w:rPr>
          <w:rFonts w:ascii="Arial" w:hAnsi="Arial" w:cs="Arial"/>
          <w:szCs w:val="24"/>
        </w:rPr>
        <w:t>El ordenamiento jurídico colombiano actual no tipifica de manera explícita el acoso sexual en espacios públicos, lo que genera un vacío normativo respecto a ciertas conductas que, si bien afectan gravemente la dignidad y libertad sexual de las personas, no encuentran encaje adecuado en las figuras penales existentes.</w:t>
      </w:r>
    </w:p>
    <w:p w14:paraId="315F98ED" w14:textId="77777777" w:rsidR="00426D75" w:rsidRPr="004D1776" w:rsidRDefault="00426D75" w:rsidP="00DF4888">
      <w:pPr>
        <w:spacing w:after="6"/>
        <w:ind w:left="-5" w:right="0"/>
        <w:rPr>
          <w:rFonts w:ascii="Arial" w:hAnsi="Arial" w:cs="Arial"/>
          <w:szCs w:val="24"/>
        </w:rPr>
      </w:pPr>
    </w:p>
    <w:p w14:paraId="2ECB0CB1" w14:textId="78541054" w:rsidR="00DF4888" w:rsidRPr="004D1776" w:rsidRDefault="00426D75" w:rsidP="00DF4888">
      <w:pPr>
        <w:spacing w:after="6"/>
        <w:ind w:left="-5" w:right="0"/>
        <w:rPr>
          <w:rFonts w:ascii="Arial" w:hAnsi="Arial" w:cs="Arial"/>
          <w:szCs w:val="24"/>
        </w:rPr>
      </w:pPr>
      <w:r w:rsidRPr="004D1776">
        <w:rPr>
          <w:rFonts w:ascii="Arial" w:hAnsi="Arial" w:cs="Arial"/>
          <w:szCs w:val="24"/>
        </w:rPr>
        <w:t xml:space="preserve">La Corte Suprema de Justicia ha encontrado una salida a estas situaciones, considerado, por ejemplo, que tocamientos corporales en espacios como el transporte público pueden tipificarse a través del delito de injuria por vía de hecho. Empero, el artículo 226 del Código Penal Colombiano al regular el delito d injuria por vía de hecho, contempla sanciones para aquellas conductas que afecten la dignidad de una persona mediante actos físicos, pero la Corte Suprema de Justicia, en su jurisprudencia sobre este delito, ha establecido que para que la injuria sea sancionable debe estar orientada a menoscabar la honra de la persona, y no exclusivamente a afectar su integridad física o sexual.  </w:t>
      </w:r>
      <w:r w:rsidR="00DF4888" w:rsidRPr="004D1776">
        <w:rPr>
          <w:rFonts w:ascii="Arial" w:hAnsi="Arial" w:cs="Arial"/>
          <w:szCs w:val="24"/>
        </w:rPr>
        <w:t xml:space="preserve"> </w:t>
      </w:r>
    </w:p>
    <w:p w14:paraId="262E1FCD" w14:textId="3CAAAA72" w:rsidR="00BC348E" w:rsidRPr="004D1776" w:rsidRDefault="00BC348E" w:rsidP="00BC348E">
      <w:pPr>
        <w:spacing w:after="18" w:line="259" w:lineRule="auto"/>
        <w:ind w:left="0" w:right="0" w:firstLine="0"/>
        <w:jc w:val="left"/>
        <w:rPr>
          <w:rFonts w:ascii="Arial" w:hAnsi="Arial" w:cs="Arial"/>
          <w:szCs w:val="24"/>
        </w:rPr>
      </w:pPr>
    </w:p>
    <w:p w14:paraId="7A599BBF" w14:textId="1CF05F3D" w:rsidR="00F40F2F" w:rsidRPr="004D1776" w:rsidRDefault="00F40F2F" w:rsidP="00F40F2F">
      <w:pPr>
        <w:spacing w:after="18" w:line="259" w:lineRule="auto"/>
        <w:ind w:left="0" w:right="0" w:firstLine="0"/>
        <w:rPr>
          <w:rFonts w:ascii="Arial" w:hAnsi="Arial" w:cs="Arial"/>
          <w:szCs w:val="24"/>
        </w:rPr>
      </w:pPr>
      <w:r w:rsidRPr="004D1776">
        <w:rPr>
          <w:rFonts w:ascii="Arial" w:hAnsi="Arial" w:cs="Arial"/>
          <w:szCs w:val="24"/>
        </w:rPr>
        <w:t xml:space="preserve">De lo expuesto en cada uno de los dos proyectos acumulados para efectos de la presente ponencia, se puede concluir que, a juicio de los autores, las mujeres son víctimas reiteradas de conductas que no se regulan con claridad en el marco de la norma penal vigente, lo que exige del legislativo un estudio minucioso que permita encontrar posibles salidas desde la norma con medidas de protección ante comportamientos reiterados en espacios públicos y de manera digital, tal como lo muestran las iniciativas aquí estudiadas y acumuladas.  </w:t>
      </w:r>
    </w:p>
    <w:p w14:paraId="4C8279F5" w14:textId="408B3533" w:rsidR="00F40F2F" w:rsidRPr="004D1776" w:rsidRDefault="00F40F2F" w:rsidP="00F40F2F">
      <w:pPr>
        <w:spacing w:after="18" w:line="259" w:lineRule="auto"/>
        <w:ind w:left="0" w:right="0" w:firstLine="0"/>
        <w:rPr>
          <w:rFonts w:ascii="Arial" w:hAnsi="Arial" w:cs="Arial"/>
          <w:szCs w:val="24"/>
        </w:rPr>
      </w:pPr>
    </w:p>
    <w:p w14:paraId="0B1E9D9B" w14:textId="26AC8ADB" w:rsidR="00BA1FB0" w:rsidRPr="004D1776" w:rsidRDefault="004E1960" w:rsidP="004E1960">
      <w:pPr>
        <w:pStyle w:val="Prrafodelista"/>
        <w:numPr>
          <w:ilvl w:val="0"/>
          <w:numId w:val="1"/>
        </w:numPr>
        <w:spacing w:after="18" w:line="259" w:lineRule="auto"/>
        <w:ind w:left="567" w:right="0"/>
        <w:rPr>
          <w:rFonts w:ascii="Arial" w:hAnsi="Arial" w:cs="Arial"/>
          <w:b/>
          <w:bCs/>
          <w:szCs w:val="24"/>
        </w:rPr>
      </w:pPr>
      <w:r w:rsidRPr="004D1776">
        <w:rPr>
          <w:rFonts w:ascii="Arial" w:hAnsi="Arial" w:cs="Arial"/>
          <w:b/>
          <w:bCs/>
          <w:szCs w:val="24"/>
        </w:rPr>
        <w:t>DERECHO COMPARADO EN RELACIÓN AL ACOSO SEXUAL EN ESPACIO PÚBLICO</w:t>
      </w:r>
    </w:p>
    <w:p w14:paraId="4457AF6D" w14:textId="602709A0" w:rsidR="004E1960" w:rsidRPr="004D1776" w:rsidRDefault="004E1960" w:rsidP="004E1960">
      <w:pPr>
        <w:spacing w:after="18" w:line="259" w:lineRule="auto"/>
        <w:ind w:right="0"/>
        <w:rPr>
          <w:rFonts w:ascii="Arial" w:hAnsi="Arial" w:cs="Arial"/>
          <w:b/>
          <w:bCs/>
          <w:szCs w:val="24"/>
        </w:rPr>
      </w:pPr>
    </w:p>
    <w:p w14:paraId="54A9270D" w14:textId="58D4402B" w:rsidR="004E1960" w:rsidRPr="004D1776" w:rsidRDefault="004E1960" w:rsidP="004E1960">
      <w:pPr>
        <w:spacing w:after="18" w:line="259" w:lineRule="auto"/>
        <w:ind w:right="0"/>
        <w:rPr>
          <w:rFonts w:ascii="Arial" w:hAnsi="Arial" w:cs="Arial"/>
          <w:szCs w:val="24"/>
        </w:rPr>
      </w:pPr>
      <w:r w:rsidRPr="004D1776">
        <w:rPr>
          <w:rFonts w:ascii="Arial" w:hAnsi="Arial" w:cs="Arial"/>
          <w:szCs w:val="24"/>
        </w:rPr>
        <w:t>El 7 de diciembre de 2016 fue sancionada en Argentina la Ley 5742, con la cual se previene y se sanciona el acoso sexual en espacios públicos, de manera verbal o física, que hostiguen</w:t>
      </w:r>
      <w:r w:rsidR="00052173" w:rsidRPr="004D1776">
        <w:rPr>
          <w:rFonts w:ascii="Arial" w:hAnsi="Arial" w:cs="Arial"/>
          <w:szCs w:val="24"/>
        </w:rPr>
        <w:t xml:space="preserve">, maltraten o intimiden y que afecten en general la dignidad, la </w:t>
      </w:r>
      <w:r w:rsidR="00052173" w:rsidRPr="004D1776">
        <w:rPr>
          <w:rFonts w:ascii="Arial" w:hAnsi="Arial" w:cs="Arial"/>
          <w:szCs w:val="24"/>
        </w:rPr>
        <w:lastRenderedPageBreak/>
        <w:t>libertad, el libre tránsito y el derecho a la integridad física o moral de las personas, basados en su condición de género, identidad y/</w:t>
      </w:r>
      <w:proofErr w:type="spellStart"/>
      <w:r w:rsidR="00052173" w:rsidRPr="004D1776">
        <w:rPr>
          <w:rFonts w:ascii="Arial" w:hAnsi="Arial" w:cs="Arial"/>
          <w:szCs w:val="24"/>
        </w:rPr>
        <w:t>o</w:t>
      </w:r>
      <w:proofErr w:type="spellEnd"/>
      <w:r w:rsidR="00052173" w:rsidRPr="004D1776">
        <w:rPr>
          <w:rFonts w:ascii="Arial" w:hAnsi="Arial" w:cs="Arial"/>
          <w:szCs w:val="24"/>
        </w:rPr>
        <w:t xml:space="preserve"> orientación sexual.</w:t>
      </w:r>
    </w:p>
    <w:p w14:paraId="42F8AB66" w14:textId="77777777" w:rsidR="00052173" w:rsidRPr="004D1776" w:rsidRDefault="00052173" w:rsidP="004E1960">
      <w:pPr>
        <w:spacing w:after="18" w:line="259" w:lineRule="auto"/>
        <w:ind w:right="0"/>
        <w:rPr>
          <w:rFonts w:ascii="Arial" w:hAnsi="Arial" w:cs="Arial"/>
          <w:szCs w:val="24"/>
        </w:rPr>
      </w:pPr>
    </w:p>
    <w:p w14:paraId="536885A9" w14:textId="54A25B09" w:rsidR="00BC348E" w:rsidRPr="004D1776" w:rsidRDefault="00052173" w:rsidP="00BC348E">
      <w:pPr>
        <w:spacing w:after="18" w:line="259" w:lineRule="auto"/>
        <w:ind w:left="0" w:right="0" w:firstLine="0"/>
        <w:rPr>
          <w:rFonts w:ascii="Arial" w:hAnsi="Arial" w:cs="Arial"/>
          <w:szCs w:val="24"/>
        </w:rPr>
      </w:pPr>
      <w:r w:rsidRPr="004D1776">
        <w:rPr>
          <w:rFonts w:ascii="Arial" w:hAnsi="Arial" w:cs="Arial"/>
          <w:szCs w:val="24"/>
        </w:rPr>
        <w:t xml:space="preserve">El 16 de abril de 2019 se promulgó en Chile la Ley 21.153, con la cual se modificó el Código Penal para tipificar el delito de acoso sexual en espacio público. </w:t>
      </w:r>
    </w:p>
    <w:p w14:paraId="738B45A1" w14:textId="40FB17C4" w:rsidR="00052173" w:rsidRPr="004D1776" w:rsidRDefault="00052173" w:rsidP="00BC348E">
      <w:pPr>
        <w:spacing w:after="18" w:line="259" w:lineRule="auto"/>
        <w:ind w:left="0" w:right="0" w:firstLine="0"/>
        <w:rPr>
          <w:rFonts w:ascii="Arial" w:hAnsi="Arial" w:cs="Arial"/>
          <w:szCs w:val="24"/>
        </w:rPr>
      </w:pPr>
    </w:p>
    <w:p w14:paraId="7BCB91CA" w14:textId="342CAE2A" w:rsidR="00052173" w:rsidRPr="004D1776" w:rsidRDefault="00052173" w:rsidP="00BC348E">
      <w:pPr>
        <w:spacing w:after="18" w:line="259" w:lineRule="auto"/>
        <w:ind w:left="0" w:right="0" w:firstLine="0"/>
        <w:rPr>
          <w:rFonts w:ascii="Arial" w:hAnsi="Arial" w:cs="Arial"/>
          <w:szCs w:val="24"/>
        </w:rPr>
      </w:pPr>
      <w:r w:rsidRPr="004D1776">
        <w:rPr>
          <w:rFonts w:ascii="Arial" w:hAnsi="Arial" w:cs="Arial"/>
          <w:szCs w:val="24"/>
        </w:rPr>
        <w:t>En Perú, con la Ley 30.314 de 2015 se previene y sanciona el acoso sexual producido en espacios públicos que afectan los derechos de las personas, en especial, los derechos de las mujeres, definiendo los sujetos de acosador/acosadora u acosado/acosada, conceptualizando el acoso sexual en espacios públicos, configurando los elementos que constituyen la conducta y las manifestaciones de esta.</w:t>
      </w:r>
    </w:p>
    <w:p w14:paraId="312260B8" w14:textId="0EE5360F" w:rsidR="00052173" w:rsidRPr="004D1776" w:rsidRDefault="00052173" w:rsidP="00BC348E">
      <w:pPr>
        <w:spacing w:after="18" w:line="259" w:lineRule="auto"/>
        <w:ind w:left="0" w:right="0" w:firstLine="0"/>
        <w:rPr>
          <w:rFonts w:ascii="Arial" w:hAnsi="Arial" w:cs="Arial"/>
          <w:szCs w:val="24"/>
        </w:rPr>
      </w:pPr>
    </w:p>
    <w:p w14:paraId="0A578E4E" w14:textId="2AFF4B77" w:rsidR="00052173" w:rsidRPr="004D1776" w:rsidRDefault="00052173" w:rsidP="00052173">
      <w:pPr>
        <w:pStyle w:val="Prrafodelista"/>
        <w:numPr>
          <w:ilvl w:val="0"/>
          <w:numId w:val="1"/>
        </w:numPr>
        <w:spacing w:after="18" w:line="259" w:lineRule="auto"/>
        <w:ind w:left="567" w:right="0"/>
        <w:rPr>
          <w:rFonts w:ascii="Arial" w:hAnsi="Arial" w:cs="Arial"/>
          <w:b/>
          <w:bCs/>
          <w:szCs w:val="24"/>
        </w:rPr>
      </w:pPr>
      <w:r w:rsidRPr="004D1776">
        <w:rPr>
          <w:rFonts w:ascii="Arial" w:hAnsi="Arial" w:cs="Arial"/>
          <w:b/>
          <w:bCs/>
          <w:szCs w:val="24"/>
        </w:rPr>
        <w:t xml:space="preserve">CONCEPTOS </w:t>
      </w:r>
    </w:p>
    <w:p w14:paraId="5D0AB85C" w14:textId="77777777" w:rsidR="00000278" w:rsidRPr="004D1776" w:rsidRDefault="00000278" w:rsidP="00960DD7">
      <w:pPr>
        <w:spacing w:after="18" w:line="259" w:lineRule="auto"/>
        <w:ind w:right="0"/>
        <w:rPr>
          <w:rFonts w:ascii="Arial" w:hAnsi="Arial" w:cs="Arial"/>
          <w:szCs w:val="24"/>
        </w:rPr>
      </w:pPr>
    </w:p>
    <w:p w14:paraId="295AE6F4" w14:textId="5F207D23" w:rsidR="00052173" w:rsidRPr="004D1776" w:rsidRDefault="00052173" w:rsidP="00960DD7">
      <w:pPr>
        <w:spacing w:after="18" w:line="259" w:lineRule="auto"/>
        <w:ind w:right="0"/>
        <w:rPr>
          <w:rFonts w:ascii="Arial" w:hAnsi="Arial" w:cs="Arial"/>
          <w:szCs w:val="24"/>
        </w:rPr>
      </w:pPr>
      <w:r w:rsidRPr="004D1776">
        <w:rPr>
          <w:rFonts w:ascii="Arial" w:hAnsi="Arial" w:cs="Arial"/>
          <w:szCs w:val="24"/>
        </w:rPr>
        <w:t xml:space="preserve">El Consejo Superior de Política Criminal emitió concepto </w:t>
      </w:r>
      <w:r w:rsidR="00960DD7" w:rsidRPr="004D1776">
        <w:rPr>
          <w:rFonts w:ascii="Arial" w:hAnsi="Arial" w:cs="Arial"/>
          <w:szCs w:val="24"/>
        </w:rPr>
        <w:t xml:space="preserve">negativo </w:t>
      </w:r>
      <w:r w:rsidRPr="004D1776">
        <w:rPr>
          <w:rFonts w:ascii="Arial" w:hAnsi="Arial" w:cs="Arial"/>
          <w:szCs w:val="24"/>
        </w:rPr>
        <w:t xml:space="preserve">sobre el </w:t>
      </w:r>
      <w:r w:rsidR="00960DD7" w:rsidRPr="004D1776">
        <w:rPr>
          <w:rFonts w:ascii="Arial" w:hAnsi="Arial" w:cs="Arial"/>
          <w:szCs w:val="24"/>
        </w:rPr>
        <w:t>Proyecto de Ley 314 de 2024 “Por medio del cual se adoptan medidas de prevención, protección y sanción del acoso sexual digital y se dictan otras disposiciones”, justificando su posición, entre o</w:t>
      </w:r>
      <w:r w:rsidR="00D93D53" w:rsidRPr="004D1776">
        <w:rPr>
          <w:rFonts w:ascii="Arial" w:hAnsi="Arial" w:cs="Arial"/>
          <w:szCs w:val="24"/>
        </w:rPr>
        <w:t>t</w:t>
      </w:r>
      <w:r w:rsidR="00960DD7" w:rsidRPr="004D1776">
        <w:rPr>
          <w:rFonts w:ascii="Arial" w:hAnsi="Arial" w:cs="Arial"/>
          <w:szCs w:val="24"/>
        </w:rPr>
        <w:t>ras razones, por lo que sigue:</w:t>
      </w:r>
    </w:p>
    <w:p w14:paraId="14258535" w14:textId="7E73F294" w:rsidR="00960DD7" w:rsidRPr="004D1776" w:rsidRDefault="00960DD7" w:rsidP="00960DD7">
      <w:pPr>
        <w:spacing w:after="18" w:line="259" w:lineRule="auto"/>
        <w:ind w:right="0"/>
        <w:rPr>
          <w:rFonts w:ascii="Arial" w:hAnsi="Arial" w:cs="Arial"/>
          <w:szCs w:val="24"/>
        </w:rPr>
      </w:pPr>
    </w:p>
    <w:p w14:paraId="412E1E0A" w14:textId="065FB9E5" w:rsidR="00960DD7" w:rsidRPr="004D1776" w:rsidRDefault="00960DD7" w:rsidP="00960DD7">
      <w:pPr>
        <w:spacing w:after="18" w:line="259" w:lineRule="auto"/>
        <w:ind w:right="0"/>
        <w:rPr>
          <w:rFonts w:ascii="Arial" w:hAnsi="Arial" w:cs="Arial"/>
          <w:szCs w:val="24"/>
        </w:rPr>
      </w:pPr>
      <w:r w:rsidRPr="004D1776">
        <w:rPr>
          <w:rFonts w:ascii="Arial" w:hAnsi="Arial" w:cs="Arial"/>
          <w:szCs w:val="24"/>
        </w:rPr>
        <w:t>Aceptan que la iniciativa persigue un fin legítimo y de vital importancia para el Estado colombiano ya que este tiene el deber de garantizar la protección de las víctimas de la violencia de género digital, como parte de los compromisos adquiridos con la ratificación de la Convención Belem Do Pará respecto de derecho a vivir una vida libre de violencia digital.</w:t>
      </w:r>
    </w:p>
    <w:p w14:paraId="55A4C35F" w14:textId="216B437C" w:rsidR="00960DD7" w:rsidRPr="004D1776" w:rsidRDefault="00960DD7" w:rsidP="00960DD7">
      <w:pPr>
        <w:spacing w:after="18" w:line="259" w:lineRule="auto"/>
        <w:ind w:right="0"/>
        <w:rPr>
          <w:rFonts w:ascii="Arial" w:hAnsi="Arial" w:cs="Arial"/>
          <w:szCs w:val="24"/>
        </w:rPr>
      </w:pPr>
    </w:p>
    <w:p w14:paraId="2B08B5DA" w14:textId="7F4F946F" w:rsidR="00960DD7" w:rsidRPr="004D1776" w:rsidRDefault="00960DD7" w:rsidP="00960DD7">
      <w:pPr>
        <w:spacing w:after="18" w:line="259" w:lineRule="auto"/>
        <w:ind w:right="0"/>
        <w:rPr>
          <w:rFonts w:ascii="Arial" w:hAnsi="Arial" w:cs="Arial"/>
          <w:i/>
          <w:iCs/>
          <w:szCs w:val="24"/>
        </w:rPr>
      </w:pPr>
      <w:r w:rsidRPr="004D1776">
        <w:rPr>
          <w:rFonts w:ascii="Arial" w:hAnsi="Arial" w:cs="Arial"/>
          <w:szCs w:val="24"/>
        </w:rPr>
        <w:t xml:space="preserve">Sin embargo, afirman que existe una </w:t>
      </w:r>
      <w:r w:rsidRPr="004D1776">
        <w:rPr>
          <w:rFonts w:ascii="Arial" w:hAnsi="Arial" w:cs="Arial"/>
          <w:szCs w:val="24"/>
          <w:u w:val="single"/>
        </w:rPr>
        <w:t>falta de adecuación típica al delito de acoso sexual</w:t>
      </w:r>
      <w:r w:rsidRPr="004D1776">
        <w:rPr>
          <w:rFonts w:ascii="Arial" w:hAnsi="Arial" w:cs="Arial"/>
          <w:szCs w:val="24"/>
        </w:rPr>
        <w:t>, comoquiera que, …</w:t>
      </w:r>
      <w:r w:rsidRPr="004D1776">
        <w:rPr>
          <w:rFonts w:ascii="Arial" w:hAnsi="Arial" w:cs="Arial"/>
          <w:i/>
          <w:iCs/>
          <w:szCs w:val="24"/>
        </w:rPr>
        <w:t>pese a que la exposición de motivos del Proyecto de Ley afirma que actualmente no existe un mecanismo idóneo para sancionar los actos de acoso sexual realizados mediante medios digitales, se señala que actualmente en el Código Penal ya existe un delito que sanciona el acoso sexual:</w:t>
      </w:r>
    </w:p>
    <w:p w14:paraId="2AFE5F8F" w14:textId="77777777" w:rsidR="00000278" w:rsidRPr="004D1776" w:rsidRDefault="00000278" w:rsidP="00960DD7">
      <w:pPr>
        <w:spacing w:after="18" w:line="259" w:lineRule="auto"/>
        <w:ind w:right="0"/>
        <w:rPr>
          <w:rFonts w:ascii="Arial" w:hAnsi="Arial" w:cs="Arial"/>
          <w:i/>
          <w:iCs/>
          <w:szCs w:val="24"/>
        </w:rPr>
      </w:pPr>
    </w:p>
    <w:p w14:paraId="203A34F9" w14:textId="76B1FBC3" w:rsidR="00960DD7" w:rsidRPr="004D1776" w:rsidRDefault="00960DD7" w:rsidP="00960DD7">
      <w:pPr>
        <w:spacing w:after="18" w:line="259" w:lineRule="auto"/>
        <w:ind w:left="284" w:right="187"/>
        <w:rPr>
          <w:rFonts w:ascii="Arial" w:hAnsi="Arial" w:cs="Arial"/>
          <w:i/>
          <w:iCs/>
          <w:szCs w:val="24"/>
        </w:rPr>
      </w:pPr>
      <w:r w:rsidRPr="004D1776">
        <w:rPr>
          <w:rFonts w:ascii="Arial" w:hAnsi="Arial" w:cs="Arial"/>
          <w:i/>
          <w:iCs/>
          <w:szCs w:val="24"/>
        </w:rPr>
        <w:t>“Artículo 210A. Acoso Sexual.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w:t>
      </w:r>
    </w:p>
    <w:p w14:paraId="6354B883" w14:textId="44376CC1" w:rsidR="00960DD7" w:rsidRPr="004D1776" w:rsidRDefault="00960DD7" w:rsidP="00960DD7">
      <w:pPr>
        <w:spacing w:after="18" w:line="259" w:lineRule="auto"/>
        <w:ind w:right="187"/>
        <w:rPr>
          <w:rFonts w:ascii="Arial" w:hAnsi="Arial" w:cs="Arial"/>
          <w:i/>
          <w:iCs/>
          <w:szCs w:val="24"/>
        </w:rPr>
      </w:pPr>
    </w:p>
    <w:p w14:paraId="1D5408EC" w14:textId="2EC9BFAD" w:rsidR="00960DD7" w:rsidRPr="004D1776" w:rsidRDefault="00960DD7" w:rsidP="00960DD7">
      <w:pPr>
        <w:spacing w:after="18" w:line="259" w:lineRule="auto"/>
        <w:ind w:right="187"/>
        <w:rPr>
          <w:rFonts w:ascii="Arial" w:hAnsi="Arial" w:cs="Arial"/>
          <w:b/>
          <w:bCs/>
          <w:u w:val="single"/>
        </w:rPr>
      </w:pPr>
      <w:r w:rsidRPr="004D1776">
        <w:rPr>
          <w:rFonts w:ascii="Arial" w:hAnsi="Arial" w:cs="Arial"/>
        </w:rPr>
        <w:t xml:space="preserve">Miembros del Comité señalaron que el tipo penal propuesto no se adecúa típicamente al delito de acoso sexual, pues, la jurisprudencia ha sido pacífica en señalar que, independientemente del mecanismo utilizado para realizar estos actos de acoso, </w:t>
      </w:r>
      <w:r w:rsidRPr="004D1776">
        <w:rPr>
          <w:rFonts w:ascii="Arial" w:hAnsi="Arial" w:cs="Arial"/>
          <w:b/>
          <w:bCs/>
          <w:u w:val="single"/>
        </w:rPr>
        <w:t xml:space="preserve">es necesario que el sujeto activo se encuentre en una relación de </w:t>
      </w:r>
      <w:r w:rsidRPr="004D1776">
        <w:rPr>
          <w:rFonts w:ascii="Arial" w:hAnsi="Arial" w:cs="Arial"/>
          <w:b/>
          <w:bCs/>
          <w:u w:val="single"/>
        </w:rPr>
        <w:lastRenderedPageBreak/>
        <w:t>poder en la que el sujeto pasivo se encuentre subordinado, elemento del tipo que no se incluye en el artículo propuesto por la iniciativa legislativa.</w:t>
      </w:r>
    </w:p>
    <w:p w14:paraId="0CCB2BA3" w14:textId="6955D33F" w:rsidR="00EE6464" w:rsidRPr="004D1776" w:rsidRDefault="00EE6464" w:rsidP="00960DD7">
      <w:pPr>
        <w:spacing w:after="18" w:line="259" w:lineRule="auto"/>
        <w:ind w:right="187"/>
        <w:rPr>
          <w:rFonts w:ascii="Arial" w:hAnsi="Arial" w:cs="Arial"/>
          <w:b/>
          <w:bCs/>
          <w:u w:val="single"/>
        </w:rPr>
      </w:pPr>
    </w:p>
    <w:p w14:paraId="1C95F939" w14:textId="5F2941EC" w:rsidR="00EE6464" w:rsidRPr="004D1776" w:rsidRDefault="00EE6464" w:rsidP="00960DD7">
      <w:pPr>
        <w:spacing w:after="18" w:line="259" w:lineRule="auto"/>
        <w:ind w:right="187"/>
        <w:rPr>
          <w:rFonts w:ascii="Arial" w:hAnsi="Arial" w:cs="Arial"/>
        </w:rPr>
      </w:pPr>
      <w:r w:rsidRPr="004D1776">
        <w:rPr>
          <w:rFonts w:ascii="Arial" w:hAnsi="Arial" w:cs="Arial"/>
        </w:rPr>
        <w:t xml:space="preserve">Al respecto, la Corte Suprema de Justicia, en Sentencia No. 55149. Del 29 de marzo de 2023, ha dicho: </w:t>
      </w:r>
      <w:r w:rsidRPr="004D1776">
        <w:rPr>
          <w:rFonts w:ascii="Arial" w:hAnsi="Arial" w:cs="Arial"/>
          <w:i/>
          <w:iCs/>
        </w:rPr>
        <w:t xml:space="preserve">“(…) ha sostenido que aun cuando la redacción de la conducta permite inferir que el sujeto activo no es calificado en cuanto acude a la fórmula “el que (…)”, lo cierto es que se trata de un delito especial propio, dado </w:t>
      </w:r>
      <w:r w:rsidRPr="004D1776">
        <w:rPr>
          <w:rFonts w:ascii="Arial" w:hAnsi="Arial" w:cs="Arial"/>
          <w:b/>
          <w:bCs/>
          <w:i/>
          <w:iCs/>
          <w:u w:val="single"/>
        </w:rPr>
        <w:t>que sólo podrá ser autor quien sostenga, respecto de la víctima, una relación de superioridad manifiesta, autoridad o poder, edad, sexo, posición laboral, social, familiar o económica, prevalido de la cual lleve a cabo el comportamiento.</w:t>
      </w:r>
      <w:r w:rsidRPr="004D1776">
        <w:rPr>
          <w:rFonts w:ascii="Arial" w:hAnsi="Arial" w:cs="Arial"/>
          <w:i/>
          <w:iCs/>
        </w:rPr>
        <w:t xml:space="preserve"> Condición que supone, por correspondencia, que el sujeto pasivo de la conducta también es cualificado, dado el rol de subordinación en que se encuentra de cara al agresor.” </w:t>
      </w:r>
      <w:r w:rsidRPr="004D1776">
        <w:rPr>
          <w:rFonts w:ascii="Arial" w:hAnsi="Arial" w:cs="Arial"/>
        </w:rPr>
        <w:t>Subrayado fuera de texto.</w:t>
      </w:r>
    </w:p>
    <w:p w14:paraId="4CD2D95E" w14:textId="4FE9D4CC" w:rsidR="00EE6464" w:rsidRPr="004D1776" w:rsidRDefault="00EE6464" w:rsidP="00960DD7">
      <w:pPr>
        <w:spacing w:after="18" w:line="259" w:lineRule="auto"/>
        <w:ind w:right="187"/>
        <w:rPr>
          <w:rFonts w:ascii="Arial" w:hAnsi="Arial" w:cs="Arial"/>
        </w:rPr>
      </w:pPr>
    </w:p>
    <w:p w14:paraId="5895744B" w14:textId="41527BCE" w:rsidR="00EE6464" w:rsidRPr="004D1776" w:rsidRDefault="00EE6464" w:rsidP="00EE6464">
      <w:pPr>
        <w:spacing w:after="18" w:line="259" w:lineRule="auto"/>
        <w:ind w:right="187"/>
        <w:rPr>
          <w:rFonts w:ascii="Arial" w:hAnsi="Arial" w:cs="Arial"/>
          <w:i/>
          <w:iCs/>
        </w:rPr>
      </w:pPr>
      <w:r w:rsidRPr="004D1776">
        <w:rPr>
          <w:rFonts w:ascii="Arial" w:hAnsi="Arial" w:cs="Arial"/>
        </w:rPr>
        <w:t>Adicional a lo anterior, considera el comité que existen inconsistencias en la regulación por cuanto en la redacción del tipo penal que propone adicionar la iniciativa legislativa, se identifica que la iniciativa describe 4 verbos rectores a partir de los cuales podría adecuarse la conducta de acoso sexual digital: acosar, hostigar, amenazar y enviar imágenes, videos y/o mensajes de contenido sexual. “…</w:t>
      </w:r>
      <w:r w:rsidRPr="004D1776">
        <w:rPr>
          <w:rFonts w:ascii="Arial" w:hAnsi="Arial" w:cs="Arial"/>
          <w:i/>
          <w:iCs/>
        </w:rPr>
        <w:t>la redacción del artículo genera confusiones respecto del último verbo rector, pues al sancionar el envío de imágenes, videos y/o mensajes de contenido sexual sin consentimiento, podría entenderse que el verbo rector anteriormente enunciado corresponde a un acto preparatorio para la comisión del delito de acoso sexual, el cual implica: acosar, perseguir, hostigar o asediar”.</w:t>
      </w:r>
    </w:p>
    <w:p w14:paraId="14645997" w14:textId="68CDC1D5" w:rsidR="00EE6464" w:rsidRPr="004D1776" w:rsidRDefault="00EE6464" w:rsidP="00EE6464">
      <w:pPr>
        <w:spacing w:after="18" w:line="259" w:lineRule="auto"/>
        <w:ind w:right="187"/>
        <w:rPr>
          <w:rFonts w:ascii="Arial" w:hAnsi="Arial" w:cs="Arial"/>
          <w:i/>
          <w:iCs/>
        </w:rPr>
      </w:pPr>
    </w:p>
    <w:p w14:paraId="3891E943" w14:textId="7BA4C6E3" w:rsidR="00EE6464" w:rsidRPr="004D1776" w:rsidRDefault="00EE6464" w:rsidP="00EE6464">
      <w:pPr>
        <w:spacing w:after="18" w:line="259" w:lineRule="auto"/>
        <w:ind w:right="187"/>
        <w:rPr>
          <w:rFonts w:ascii="Arial" w:hAnsi="Arial" w:cs="Arial"/>
        </w:rPr>
      </w:pPr>
      <w:r w:rsidRPr="004D1776">
        <w:rPr>
          <w:rFonts w:ascii="Arial" w:hAnsi="Arial" w:cs="Arial"/>
        </w:rPr>
        <w:t>Miembros del Comité señalaron que el tipo penal estaría adelantando desproporcionadamente las barreras de protección del bien jurídico tutelado, la libertad, integridad y formación sexual, lo que, desde el punto de vista dogmático, implicaría que se estaría cometiendo la conducta de acoso sexual digital con el mero acto de enviar las fotos o mensajes, cuando en realidad este sería un comportamiento autónomo que podría adecuarse a otros tipos penales como injuria por vía de hecho o pornografía con personas menores de 18 años.</w:t>
      </w:r>
    </w:p>
    <w:p w14:paraId="7B6EFFC7" w14:textId="77777777" w:rsidR="00000278" w:rsidRPr="004D1776" w:rsidRDefault="00000278" w:rsidP="00EE6464">
      <w:pPr>
        <w:spacing w:after="18" w:line="259" w:lineRule="auto"/>
        <w:ind w:right="187"/>
        <w:rPr>
          <w:rFonts w:ascii="Arial" w:hAnsi="Arial" w:cs="Arial"/>
        </w:rPr>
      </w:pPr>
    </w:p>
    <w:p w14:paraId="1D264083" w14:textId="058455FC" w:rsidR="00EE6464" w:rsidRPr="004D1776" w:rsidRDefault="00EE6464" w:rsidP="00EE6464">
      <w:pPr>
        <w:spacing w:after="18" w:line="259" w:lineRule="auto"/>
        <w:ind w:right="187"/>
        <w:rPr>
          <w:rFonts w:ascii="Arial" w:hAnsi="Arial" w:cs="Arial"/>
        </w:rPr>
      </w:pPr>
      <w:r w:rsidRPr="004D1776">
        <w:rPr>
          <w:rFonts w:ascii="Arial" w:hAnsi="Arial" w:cs="Arial"/>
        </w:rPr>
        <w:t xml:space="preserve">Por último, se observa en el concepto que la redacción no es clara respecto al consentimiento. Se indica que </w:t>
      </w:r>
      <w:r w:rsidRPr="004D1776">
        <w:rPr>
          <w:rFonts w:ascii="Arial" w:hAnsi="Arial" w:cs="Arial"/>
          <w:i/>
          <w:iCs/>
        </w:rPr>
        <w:t>“…la iniciativa del nuevo delito y la exposición de motivos proponen de manera indiscriminada dos posibles hipótesis fácticas: primero, cuando una persona envía a otra fotos, videos o mensajes de contenido sexual sin que esta haya consentido recibirlas. Y, segundo, cuando una persona divulga (envía) fotos, videos o mensajes a una tercera persona y que pertenecen a otra persona que no ha prestado su consentimiento para que sea difundido aquel contenido que le afecta sin que haya consentido en ello”.</w:t>
      </w:r>
    </w:p>
    <w:p w14:paraId="3264249C" w14:textId="46DD41D9" w:rsidR="00EE6464" w:rsidRPr="004D1776" w:rsidRDefault="00EE6464" w:rsidP="00EE6464">
      <w:pPr>
        <w:spacing w:after="18" w:line="259" w:lineRule="auto"/>
        <w:ind w:right="187"/>
        <w:rPr>
          <w:rFonts w:ascii="Arial" w:hAnsi="Arial" w:cs="Arial"/>
        </w:rPr>
      </w:pPr>
    </w:p>
    <w:p w14:paraId="43C0E534" w14:textId="474ECBE5" w:rsidR="005F0A1F" w:rsidRPr="004D1776" w:rsidRDefault="00BC5F54" w:rsidP="00EE6464">
      <w:pPr>
        <w:spacing w:after="18" w:line="259" w:lineRule="auto"/>
        <w:ind w:right="187"/>
        <w:rPr>
          <w:rFonts w:ascii="Arial" w:hAnsi="Arial" w:cs="Arial"/>
          <w:i/>
          <w:szCs w:val="24"/>
        </w:rPr>
      </w:pPr>
      <w:r w:rsidRPr="004D1776">
        <w:rPr>
          <w:rFonts w:ascii="Arial" w:hAnsi="Arial" w:cs="Arial"/>
        </w:rPr>
        <w:lastRenderedPageBreak/>
        <w:t xml:space="preserve">De otro lado, de las solicitudes de concepto solo se obtuvo una por parte del Colegio de Abogados Penalistas de Colombia quien, representados en el presente asunto por parte del abogado Víctor Enrique </w:t>
      </w:r>
      <w:proofErr w:type="spellStart"/>
      <w:r w:rsidRPr="004D1776">
        <w:rPr>
          <w:rFonts w:ascii="Arial" w:hAnsi="Arial" w:cs="Arial"/>
        </w:rPr>
        <w:t>Jaimes</w:t>
      </w:r>
      <w:proofErr w:type="spellEnd"/>
      <w:r w:rsidRPr="004D1776">
        <w:rPr>
          <w:rFonts w:ascii="Arial" w:hAnsi="Arial" w:cs="Arial"/>
        </w:rPr>
        <w:t xml:space="preserve"> López, mediante documento de febrero de los corrientes, se pronunciaron frente al </w:t>
      </w:r>
      <w:r w:rsidRPr="004D1776">
        <w:rPr>
          <w:rFonts w:ascii="Arial" w:hAnsi="Arial" w:cs="Arial"/>
          <w:szCs w:val="24"/>
        </w:rPr>
        <w:t xml:space="preserve">Proyecto de Ley No. 337 de 2024 Cámara </w:t>
      </w:r>
      <w:r w:rsidRPr="004D1776">
        <w:rPr>
          <w:rFonts w:ascii="Arial" w:hAnsi="Arial" w:cs="Arial"/>
          <w:i/>
          <w:szCs w:val="24"/>
        </w:rPr>
        <w:t>“Por medio de la cual se crea el tipo penal de acoso sexual público y se dictan otras disposiciones”</w:t>
      </w:r>
      <w:r w:rsidR="005F0A1F" w:rsidRPr="004D1776">
        <w:rPr>
          <w:rFonts w:ascii="Arial" w:hAnsi="Arial" w:cs="Arial"/>
          <w:i/>
          <w:szCs w:val="24"/>
        </w:rPr>
        <w:t>.</w:t>
      </w:r>
    </w:p>
    <w:p w14:paraId="34F0E529" w14:textId="18942EFD" w:rsidR="00000278" w:rsidRPr="004D1776" w:rsidRDefault="00000278" w:rsidP="00EE6464">
      <w:pPr>
        <w:spacing w:after="18" w:line="259" w:lineRule="auto"/>
        <w:ind w:right="187"/>
        <w:rPr>
          <w:rFonts w:ascii="Arial" w:hAnsi="Arial" w:cs="Arial"/>
          <w:i/>
          <w:szCs w:val="24"/>
        </w:rPr>
      </w:pPr>
    </w:p>
    <w:p w14:paraId="6401F438" w14:textId="0B938D74" w:rsidR="00000278" w:rsidRPr="004D1776" w:rsidRDefault="00000278" w:rsidP="00000278">
      <w:pPr>
        <w:spacing w:after="18" w:line="259" w:lineRule="auto"/>
        <w:ind w:right="187"/>
        <w:rPr>
          <w:rFonts w:ascii="Arial" w:hAnsi="Arial" w:cs="Arial"/>
          <w:iCs/>
          <w:szCs w:val="24"/>
        </w:rPr>
      </w:pPr>
      <w:r w:rsidRPr="004D1776">
        <w:rPr>
          <w:rFonts w:ascii="Arial" w:hAnsi="Arial" w:cs="Arial"/>
          <w:iCs/>
          <w:szCs w:val="24"/>
        </w:rPr>
        <w:t>Del concepto se destacan varios puntos:</w:t>
      </w:r>
    </w:p>
    <w:p w14:paraId="36A65C1B" w14:textId="27283DCB" w:rsidR="00000278" w:rsidRPr="004D1776" w:rsidRDefault="00000278" w:rsidP="00000278">
      <w:pPr>
        <w:spacing w:after="18" w:line="259" w:lineRule="auto"/>
        <w:ind w:right="187"/>
        <w:rPr>
          <w:rFonts w:ascii="Arial" w:hAnsi="Arial" w:cs="Arial"/>
          <w:iCs/>
          <w:szCs w:val="24"/>
        </w:rPr>
      </w:pPr>
    </w:p>
    <w:p w14:paraId="4DD7613F" w14:textId="423D503C" w:rsidR="00000278" w:rsidRPr="004D1776" w:rsidRDefault="00000278" w:rsidP="00000278">
      <w:pPr>
        <w:spacing w:after="18" w:line="259" w:lineRule="auto"/>
        <w:ind w:right="187"/>
        <w:rPr>
          <w:rFonts w:ascii="Arial" w:hAnsi="Arial" w:cs="Arial"/>
          <w:iCs/>
          <w:szCs w:val="24"/>
        </w:rPr>
      </w:pPr>
      <w:r w:rsidRPr="004D1776">
        <w:rPr>
          <w:rFonts w:ascii="Arial" w:hAnsi="Arial" w:cs="Arial"/>
          <w:iCs/>
          <w:szCs w:val="24"/>
        </w:rPr>
        <w:t xml:space="preserve">Considera el Dr. </w:t>
      </w:r>
      <w:proofErr w:type="spellStart"/>
      <w:r w:rsidRPr="004D1776">
        <w:rPr>
          <w:rFonts w:ascii="Arial" w:hAnsi="Arial" w:cs="Arial"/>
          <w:iCs/>
          <w:szCs w:val="24"/>
        </w:rPr>
        <w:t>Jaimes</w:t>
      </w:r>
      <w:proofErr w:type="spellEnd"/>
      <w:r w:rsidRPr="004D1776">
        <w:rPr>
          <w:rFonts w:ascii="Arial" w:hAnsi="Arial" w:cs="Arial"/>
          <w:iCs/>
          <w:szCs w:val="24"/>
        </w:rPr>
        <w:t xml:space="preserve"> que este tipo de violencia no sólo se presenta de manera física, sino que también se manifiesta verbalmente, como acoso callejero, lo cual ha sido ampliamente reconocido en diversas partes del mundo. Sin embargo, continúa diciendo que la legislación colombiana, hasta la fecha, no ha tipificado de manera explícita este tipo de acoso, generando una brecha normativa que ha permitido la impunidad de agresores que, al no encajar sus conductas dentro de los tipos penales tradicionales como el acoso sexual o la injuria</w:t>
      </w:r>
      <w:r w:rsidRPr="004D1776">
        <w:rPr>
          <w:rFonts w:ascii="Arial" w:hAnsi="Arial" w:cs="Arial"/>
        </w:rPr>
        <w:t>,</w:t>
      </w:r>
      <w:r w:rsidRPr="004D1776">
        <w:rPr>
          <w:rFonts w:ascii="Arial" w:hAnsi="Arial" w:cs="Arial"/>
          <w:iCs/>
          <w:szCs w:val="24"/>
        </w:rPr>
        <w:t xml:space="preserve"> han quedado fuera del alcance de la justicia.</w:t>
      </w:r>
      <w:r w:rsidRPr="004D1776">
        <w:rPr>
          <w:rFonts w:ascii="Arial" w:hAnsi="Arial" w:cs="Arial"/>
          <w:iCs/>
          <w:szCs w:val="24"/>
        </w:rPr>
        <w:cr/>
      </w:r>
    </w:p>
    <w:p w14:paraId="453BEEAE" w14:textId="6CC1B3E0" w:rsidR="00000278" w:rsidRPr="004D1776" w:rsidRDefault="00000278" w:rsidP="00000278">
      <w:pPr>
        <w:spacing w:after="18" w:line="259" w:lineRule="auto"/>
        <w:ind w:right="187"/>
        <w:rPr>
          <w:rFonts w:ascii="Arial" w:hAnsi="Arial" w:cs="Arial"/>
          <w:iCs/>
          <w:szCs w:val="24"/>
        </w:rPr>
      </w:pPr>
      <w:r w:rsidRPr="004D1776">
        <w:rPr>
          <w:rFonts w:ascii="Arial" w:hAnsi="Arial" w:cs="Arial"/>
          <w:iCs/>
          <w:szCs w:val="24"/>
        </w:rPr>
        <w:t>A pesar de reafirmar la necesidad de regular la temática planteada, al revisar detenidamente su redacción, surgen ambigüedades y problemas jurídicos que ponen en riesgo la justicia procesal. Específicamente, el uso de conceptos como "connotación sexual inequívoca" y "trascender a lo público" puede dar lugar a interpretaciones subjetivas, lo que representa una amenaza a la seguridad jurídica y podría generar injusticias procesales. Estos términos no solo abren la puerta a denuncias basadas en valoraciones personales y percepciones erróneas, sino que también podrían resultar en una sobrecarga del sistema judicial con casos que no constituyen acoso real.</w:t>
      </w:r>
      <w:r w:rsidRPr="004D1776">
        <w:rPr>
          <w:rFonts w:ascii="Arial" w:hAnsi="Arial" w:cs="Arial"/>
          <w:iCs/>
          <w:szCs w:val="24"/>
        </w:rPr>
        <w:cr/>
      </w:r>
    </w:p>
    <w:p w14:paraId="36F300FA" w14:textId="2CE3BEBF" w:rsidR="00000278" w:rsidRPr="004D1776" w:rsidRDefault="0059702F" w:rsidP="0059702F">
      <w:pPr>
        <w:spacing w:after="18" w:line="259" w:lineRule="auto"/>
        <w:ind w:right="187"/>
        <w:rPr>
          <w:rFonts w:ascii="Arial" w:hAnsi="Arial" w:cs="Arial"/>
          <w:i/>
          <w:szCs w:val="24"/>
        </w:rPr>
      </w:pPr>
      <w:r w:rsidRPr="004D1776">
        <w:rPr>
          <w:rFonts w:ascii="Arial" w:hAnsi="Arial" w:cs="Arial"/>
          <w:iCs/>
          <w:szCs w:val="24"/>
        </w:rPr>
        <w:t>La preocupación sore lo que se debe entender como</w:t>
      </w:r>
      <w:r w:rsidRPr="004D1776">
        <w:rPr>
          <w:rFonts w:ascii="Arial" w:hAnsi="Arial" w:cs="Arial"/>
        </w:rPr>
        <w:t xml:space="preserve"> </w:t>
      </w:r>
      <w:r w:rsidRPr="004D1776">
        <w:rPr>
          <w:rFonts w:ascii="Arial" w:hAnsi="Arial" w:cs="Arial"/>
          <w:iCs/>
          <w:szCs w:val="24"/>
        </w:rPr>
        <w:t xml:space="preserve">“connotación sexual inequívoca” que trae el proyecto radica en que </w:t>
      </w:r>
      <w:r w:rsidRPr="004D1776">
        <w:rPr>
          <w:rFonts w:ascii="Arial" w:hAnsi="Arial" w:cs="Arial"/>
          <w:i/>
          <w:szCs w:val="24"/>
        </w:rPr>
        <w:t>La subjetividad de este término plantea un riesgo real de que conductas cotidianas, que no necesariamente tengan una intención sexual clara, sean calificadas como acoso sexual, pues lo que una persona considera “morboso” o “sexual” no necesariamente tiene el mismo significado para otra, es el caso de los modismos o dichos en las regiones de Colombia.</w:t>
      </w:r>
    </w:p>
    <w:p w14:paraId="381970EA" w14:textId="430D9E72" w:rsidR="0059702F" w:rsidRPr="004D1776" w:rsidRDefault="0059702F" w:rsidP="0059702F">
      <w:pPr>
        <w:spacing w:after="18" w:line="259" w:lineRule="auto"/>
        <w:ind w:right="187"/>
        <w:rPr>
          <w:rFonts w:ascii="Arial" w:hAnsi="Arial" w:cs="Arial"/>
          <w:i/>
          <w:szCs w:val="24"/>
        </w:rPr>
      </w:pPr>
    </w:p>
    <w:p w14:paraId="7C84424B" w14:textId="70A62A42" w:rsidR="0059702F" w:rsidRPr="004D1776" w:rsidRDefault="0059702F" w:rsidP="0059702F">
      <w:pPr>
        <w:spacing w:after="18" w:line="259" w:lineRule="auto"/>
        <w:ind w:right="187"/>
        <w:rPr>
          <w:rFonts w:ascii="Arial" w:hAnsi="Arial" w:cs="Arial"/>
          <w:iCs/>
          <w:szCs w:val="24"/>
        </w:rPr>
      </w:pPr>
      <w:r w:rsidRPr="004D1776">
        <w:rPr>
          <w:rFonts w:ascii="Arial" w:hAnsi="Arial" w:cs="Arial"/>
          <w:iCs/>
          <w:szCs w:val="24"/>
        </w:rPr>
        <w:t>Por otro lado, se resalta el tema de la incompatibilidad con otros tipos penales en la medida en que, al no contar con una tipificación detallada, hace que las conductas caigan en un área gris entre acoso y otros delitos, como lesiones o injuria por vías de hecho. Esto puede crear incertidumbre sobre si el comportamiento debiera ser calificado como acoso sexual o no. Esto abre la puerta a interpretaciones contradictorias que pueden influir en las decisiones judiciales.</w:t>
      </w:r>
    </w:p>
    <w:p w14:paraId="31B0213C" w14:textId="4CF7CCFE" w:rsidR="0059702F" w:rsidRPr="004D1776" w:rsidRDefault="0059702F" w:rsidP="0059702F">
      <w:pPr>
        <w:spacing w:after="18" w:line="259" w:lineRule="auto"/>
        <w:ind w:right="187"/>
        <w:rPr>
          <w:rFonts w:ascii="Arial" w:hAnsi="Arial" w:cs="Arial"/>
          <w:iCs/>
          <w:szCs w:val="24"/>
        </w:rPr>
      </w:pPr>
    </w:p>
    <w:p w14:paraId="59801014" w14:textId="5F254FB4" w:rsidR="0059702F" w:rsidRPr="004D1776" w:rsidRDefault="0059702F" w:rsidP="0059702F">
      <w:pPr>
        <w:spacing w:after="18" w:line="259" w:lineRule="auto"/>
        <w:ind w:right="187"/>
        <w:rPr>
          <w:rFonts w:ascii="Arial" w:hAnsi="Arial" w:cs="Arial"/>
          <w:i/>
          <w:szCs w:val="24"/>
        </w:rPr>
      </w:pPr>
      <w:r w:rsidRPr="004D1776">
        <w:rPr>
          <w:rFonts w:ascii="Arial" w:hAnsi="Arial" w:cs="Arial"/>
          <w:iCs/>
          <w:szCs w:val="24"/>
        </w:rPr>
        <w:t xml:space="preserve">Otro punto de la redacción que resalta se relaciona con la “ambigüedad sobre trascender a lo público”. Para el Dr. </w:t>
      </w:r>
      <w:proofErr w:type="spellStart"/>
      <w:r w:rsidRPr="004D1776">
        <w:rPr>
          <w:rFonts w:ascii="Arial" w:hAnsi="Arial" w:cs="Arial"/>
          <w:iCs/>
          <w:szCs w:val="24"/>
        </w:rPr>
        <w:t>Jaimes</w:t>
      </w:r>
      <w:proofErr w:type="spellEnd"/>
      <w:r w:rsidRPr="004D1776">
        <w:rPr>
          <w:rFonts w:ascii="Arial" w:hAnsi="Arial" w:cs="Arial"/>
          <w:iCs/>
          <w:szCs w:val="24"/>
        </w:rPr>
        <w:t xml:space="preserve"> </w:t>
      </w:r>
      <w:r w:rsidRPr="004D1776">
        <w:rPr>
          <w:rFonts w:ascii="Arial" w:hAnsi="Arial" w:cs="Arial"/>
          <w:i/>
          <w:szCs w:val="24"/>
        </w:rPr>
        <w:t>No queda claro si la intención es referirse a la visibilidad del acto, su conocimiento por parte de otras personas, o si se refiere a la amplificación de la acción más allá del espacio físico privado. Esta ambigüedad podría generar interpretaciones muy amplias, lo que permitiría que diferentes jueces o autoridades aplicaran la ley de manera inconsistente; si el legislador no precisa con ejemplos o criterios ¿qué se entiende por "trascender"?, los jueces podrían tener que decidir caso por caso si la conducta efectivamente afectó a lo público, esto podría resultar en una carga interpretativa difícil de aplicar y, en algunos casos, podría ser utilizado por la defensa para argumentar que el acto no cumplió con los requisitos de "trascender".</w:t>
      </w:r>
    </w:p>
    <w:p w14:paraId="77CA6102" w14:textId="77777777" w:rsidR="005F0A1F" w:rsidRPr="004D1776" w:rsidRDefault="005F0A1F" w:rsidP="00EE6464">
      <w:pPr>
        <w:spacing w:after="18" w:line="259" w:lineRule="auto"/>
        <w:ind w:right="187"/>
        <w:rPr>
          <w:rFonts w:ascii="Arial" w:hAnsi="Arial" w:cs="Arial"/>
          <w:i/>
          <w:szCs w:val="24"/>
        </w:rPr>
      </w:pPr>
    </w:p>
    <w:p w14:paraId="68790330" w14:textId="77777777" w:rsidR="005F0A1F" w:rsidRPr="004D1776" w:rsidRDefault="005F0A1F" w:rsidP="005F0A1F">
      <w:pPr>
        <w:pStyle w:val="Prrafodelista"/>
        <w:numPr>
          <w:ilvl w:val="0"/>
          <w:numId w:val="1"/>
        </w:numPr>
        <w:spacing w:after="18" w:line="259" w:lineRule="auto"/>
        <w:ind w:left="567" w:right="187"/>
        <w:rPr>
          <w:rFonts w:ascii="Arial" w:hAnsi="Arial" w:cs="Arial"/>
        </w:rPr>
      </w:pPr>
      <w:r w:rsidRPr="004D1776">
        <w:rPr>
          <w:rFonts w:ascii="Arial" w:hAnsi="Arial" w:cs="Arial"/>
          <w:b/>
          <w:bCs/>
        </w:rPr>
        <w:t>POSICIÓN DE LOS PONENTES</w:t>
      </w:r>
    </w:p>
    <w:p w14:paraId="2584A7BB" w14:textId="77777777" w:rsidR="005F0A1F" w:rsidRPr="004D1776" w:rsidRDefault="005F0A1F" w:rsidP="005F0A1F">
      <w:pPr>
        <w:spacing w:after="18" w:line="259" w:lineRule="auto"/>
        <w:ind w:right="187"/>
        <w:rPr>
          <w:rFonts w:ascii="Arial" w:hAnsi="Arial" w:cs="Arial"/>
        </w:rPr>
      </w:pPr>
    </w:p>
    <w:p w14:paraId="06B24990" w14:textId="1C96267A" w:rsidR="005F0A1F" w:rsidRPr="004D1776" w:rsidRDefault="005F0A1F" w:rsidP="005F0A1F">
      <w:pPr>
        <w:spacing w:after="18" w:line="259" w:lineRule="auto"/>
        <w:ind w:right="187"/>
        <w:rPr>
          <w:rFonts w:ascii="Arial" w:hAnsi="Arial" w:cs="Arial"/>
        </w:rPr>
      </w:pPr>
      <w:r w:rsidRPr="004D1776">
        <w:rPr>
          <w:rFonts w:ascii="Arial" w:hAnsi="Arial" w:cs="Arial"/>
        </w:rPr>
        <w:t>Ante el importante número de eventos en los que, sobre todo la población femenina</w:t>
      </w:r>
      <w:r w:rsidR="00000278" w:rsidRPr="004D1776">
        <w:rPr>
          <w:rFonts w:ascii="Arial" w:hAnsi="Arial" w:cs="Arial"/>
        </w:rPr>
        <w:t>,</w:t>
      </w:r>
      <w:r w:rsidRPr="004D1776">
        <w:rPr>
          <w:rFonts w:ascii="Arial" w:hAnsi="Arial" w:cs="Arial"/>
        </w:rPr>
        <w:t xml:space="preserve"> se siente violentada a través de medios digitales y en espacios públicos por sujetos que atentan contra </w:t>
      </w:r>
      <w:r w:rsidR="00000278" w:rsidRPr="004D1776">
        <w:rPr>
          <w:rFonts w:ascii="Arial" w:hAnsi="Arial" w:cs="Arial"/>
        </w:rPr>
        <w:t>su</w:t>
      </w:r>
      <w:r w:rsidRPr="004D1776">
        <w:rPr>
          <w:rFonts w:ascii="Arial" w:hAnsi="Arial" w:cs="Arial"/>
        </w:rPr>
        <w:t xml:space="preserve"> dignidad sexual, con la sensación de no existir claridades en relación al tratamiento penal que se le debe dar a este tipo de conductas, consideramos necesario que el Congreso de la República debata sobre el particular y cree </w:t>
      </w:r>
      <w:r w:rsidR="00000278" w:rsidRPr="004D1776">
        <w:rPr>
          <w:rFonts w:ascii="Arial" w:hAnsi="Arial" w:cs="Arial"/>
        </w:rPr>
        <w:t>herramientas</w:t>
      </w:r>
      <w:r w:rsidRPr="004D1776">
        <w:rPr>
          <w:rFonts w:ascii="Arial" w:hAnsi="Arial" w:cs="Arial"/>
        </w:rPr>
        <w:t xml:space="preserve"> legislativas que aseguren un debido tratamiento de unos fenómenos actuales y reales que están afectando los derechos de las mujeres. </w:t>
      </w:r>
    </w:p>
    <w:p w14:paraId="57610ADD" w14:textId="40EA9315" w:rsidR="00000278" w:rsidRPr="004D1776" w:rsidRDefault="00000278" w:rsidP="005F0A1F">
      <w:pPr>
        <w:spacing w:after="18" w:line="259" w:lineRule="auto"/>
        <w:ind w:right="187"/>
        <w:rPr>
          <w:rFonts w:ascii="Arial" w:hAnsi="Arial" w:cs="Arial"/>
        </w:rPr>
      </w:pPr>
    </w:p>
    <w:p w14:paraId="02197276" w14:textId="0C38172A" w:rsidR="00000278" w:rsidRPr="004D1776" w:rsidRDefault="00000278" w:rsidP="005F0A1F">
      <w:pPr>
        <w:spacing w:after="18" w:line="259" w:lineRule="auto"/>
        <w:ind w:right="187"/>
        <w:rPr>
          <w:rFonts w:ascii="Arial" w:hAnsi="Arial" w:cs="Arial"/>
        </w:rPr>
      </w:pPr>
      <w:r w:rsidRPr="004D1776">
        <w:rPr>
          <w:rFonts w:ascii="Arial" w:hAnsi="Arial" w:cs="Arial"/>
        </w:rPr>
        <w:t>Los conceptos recibidos desde el Consejo Nacional de Política Criminal y</w:t>
      </w:r>
      <w:r w:rsidR="004E7D72" w:rsidRPr="004D1776">
        <w:rPr>
          <w:rFonts w:ascii="Arial" w:hAnsi="Arial" w:cs="Arial"/>
        </w:rPr>
        <w:t xml:space="preserve"> desde</w:t>
      </w:r>
      <w:r w:rsidRPr="004D1776">
        <w:rPr>
          <w:rFonts w:ascii="Arial" w:hAnsi="Arial" w:cs="Arial"/>
        </w:rPr>
        <w:t xml:space="preserve"> el Colegio de Abogados Penalistas de Colombia, antes de crear preocupación, alertan sobre los puntos que se deben mejorar en el articulado, fundamentando los mismos en la justificación que </w:t>
      </w:r>
      <w:r w:rsidR="004E7D72" w:rsidRPr="004D1776">
        <w:rPr>
          <w:rFonts w:ascii="Arial" w:hAnsi="Arial" w:cs="Arial"/>
        </w:rPr>
        <w:t xml:space="preserve">ellos mismos </w:t>
      </w:r>
      <w:r w:rsidRPr="004D1776">
        <w:rPr>
          <w:rFonts w:ascii="Arial" w:hAnsi="Arial" w:cs="Arial"/>
        </w:rPr>
        <w:t>traen al debate.</w:t>
      </w:r>
    </w:p>
    <w:p w14:paraId="5EDD5CBB" w14:textId="6D3B4DCB" w:rsidR="004E7D72" w:rsidRPr="004D1776" w:rsidRDefault="004E7D72" w:rsidP="005F0A1F">
      <w:pPr>
        <w:spacing w:after="18" w:line="259" w:lineRule="auto"/>
        <w:ind w:right="187"/>
        <w:rPr>
          <w:rFonts w:ascii="Arial" w:hAnsi="Arial" w:cs="Arial"/>
        </w:rPr>
      </w:pPr>
    </w:p>
    <w:p w14:paraId="1724591D" w14:textId="2E357922" w:rsidR="004E7D72" w:rsidRPr="004D1776" w:rsidRDefault="004E7D72" w:rsidP="005F0A1F">
      <w:pPr>
        <w:spacing w:after="18" w:line="259" w:lineRule="auto"/>
        <w:ind w:right="187"/>
        <w:rPr>
          <w:rFonts w:ascii="Arial" w:hAnsi="Arial" w:cs="Arial"/>
        </w:rPr>
      </w:pPr>
      <w:r w:rsidRPr="004D1776">
        <w:rPr>
          <w:rFonts w:ascii="Arial" w:hAnsi="Arial" w:cs="Arial"/>
        </w:rPr>
        <w:t>Puede existir un consenso en relación a la ausencia de la posición de superioridad manifiesta o relación de autoridad del sujeto activo que actualmente exige la norma vigente</w:t>
      </w:r>
      <w:r w:rsidR="008108C3" w:rsidRPr="004D1776">
        <w:rPr>
          <w:rFonts w:ascii="Arial" w:hAnsi="Arial" w:cs="Arial"/>
        </w:rPr>
        <w:t xml:space="preserve"> y que la conducta de enviar una imagen per se no se adecúa en un acoso.</w:t>
      </w:r>
      <w:r w:rsidR="00613319" w:rsidRPr="004D1776">
        <w:rPr>
          <w:rFonts w:ascii="Arial" w:hAnsi="Arial" w:cs="Arial"/>
        </w:rPr>
        <w:t xml:space="preserve"> No obstante, también se puede afirmar que la realidad en cuanto a los actos de hostigamiento a mujeres por distintos medios y la complejidad de judicializar los mismos crea la necesidad de estudiar salidas que creen en la sociedad, sobre todo a la población femenina, un estado de tranquilidad en relación a la adecuación clara de ciertas conductas y la solicitud de protección que ante las autoridades competentes se debe realizar.</w:t>
      </w:r>
    </w:p>
    <w:p w14:paraId="2FA97BD9" w14:textId="50831E55" w:rsidR="00613319" w:rsidRPr="004D1776" w:rsidRDefault="00613319" w:rsidP="005F0A1F">
      <w:pPr>
        <w:spacing w:after="18" w:line="259" w:lineRule="auto"/>
        <w:ind w:right="187"/>
        <w:rPr>
          <w:rFonts w:ascii="Arial" w:hAnsi="Arial" w:cs="Arial"/>
        </w:rPr>
      </w:pPr>
    </w:p>
    <w:p w14:paraId="512F73E0" w14:textId="16EA7197" w:rsidR="00613319" w:rsidRPr="004D1776" w:rsidRDefault="00613319" w:rsidP="005F0A1F">
      <w:pPr>
        <w:spacing w:after="18" w:line="259" w:lineRule="auto"/>
        <w:ind w:right="187"/>
        <w:rPr>
          <w:rFonts w:ascii="Arial" w:hAnsi="Arial" w:cs="Arial"/>
        </w:rPr>
      </w:pPr>
      <w:r w:rsidRPr="004D1776">
        <w:rPr>
          <w:rFonts w:ascii="Arial" w:hAnsi="Arial" w:cs="Arial"/>
        </w:rPr>
        <w:t>Por ello</w:t>
      </w:r>
      <w:r w:rsidR="00E97511" w:rsidRPr="004D1776">
        <w:rPr>
          <w:rFonts w:ascii="Arial" w:hAnsi="Arial" w:cs="Arial"/>
        </w:rPr>
        <w:t>, en la medida que la idea de hostigar se relaciona con un comportamiento amenazante o perturbador, consideramos posible presentar a consideración de la Comisión I de la Cámara de Representantes una propuesta de artículo nuevo en el que confluyan las ideas de los dos proyectos en estudio.</w:t>
      </w:r>
    </w:p>
    <w:p w14:paraId="2A7EAA79" w14:textId="3ACDDEE6" w:rsidR="004E7D72" w:rsidRDefault="004E7D72" w:rsidP="005F0A1F">
      <w:pPr>
        <w:spacing w:after="18" w:line="259" w:lineRule="auto"/>
        <w:ind w:right="187"/>
        <w:rPr>
          <w:rFonts w:ascii="Arial" w:hAnsi="Arial" w:cs="Arial"/>
        </w:rPr>
      </w:pPr>
    </w:p>
    <w:p w14:paraId="06ECF753" w14:textId="3BDB8D07" w:rsidR="004D1776" w:rsidRDefault="004D1776" w:rsidP="005F0A1F">
      <w:pPr>
        <w:spacing w:after="18" w:line="259" w:lineRule="auto"/>
        <w:ind w:right="187"/>
        <w:rPr>
          <w:rFonts w:ascii="Arial" w:hAnsi="Arial" w:cs="Arial"/>
        </w:rPr>
      </w:pPr>
    </w:p>
    <w:p w14:paraId="70BE1F14" w14:textId="77777777" w:rsidR="004D1776" w:rsidRPr="004D1776" w:rsidRDefault="004D1776" w:rsidP="005F0A1F">
      <w:pPr>
        <w:spacing w:after="18" w:line="259" w:lineRule="auto"/>
        <w:ind w:right="187"/>
        <w:rPr>
          <w:rFonts w:ascii="Arial" w:hAnsi="Arial" w:cs="Arial"/>
        </w:rPr>
      </w:pPr>
    </w:p>
    <w:p w14:paraId="47DED0BA" w14:textId="19088447" w:rsidR="004E7D72" w:rsidRPr="004D1776" w:rsidRDefault="004E7D72" w:rsidP="004E7D72">
      <w:pPr>
        <w:pStyle w:val="Prrafodelista"/>
        <w:numPr>
          <w:ilvl w:val="0"/>
          <w:numId w:val="1"/>
        </w:numPr>
        <w:spacing w:after="18" w:line="259" w:lineRule="auto"/>
        <w:ind w:left="567" w:right="187"/>
        <w:rPr>
          <w:rFonts w:ascii="Arial" w:hAnsi="Arial" w:cs="Arial"/>
          <w:b/>
          <w:bCs/>
        </w:rPr>
      </w:pPr>
      <w:r w:rsidRPr="004D1776">
        <w:rPr>
          <w:rFonts w:ascii="Arial" w:hAnsi="Arial" w:cs="Arial"/>
          <w:b/>
          <w:bCs/>
          <w:szCs w:val="24"/>
        </w:rPr>
        <w:t>CUADRO COMPARATIVO DE LA NORMA ACTUAL CON LO PROPUESTO EN LAS INICIATIVAS ACUMULADAS</w:t>
      </w:r>
    </w:p>
    <w:p w14:paraId="1EC35D4B" w14:textId="2C307E52" w:rsidR="004E7D72" w:rsidRPr="004D1776" w:rsidRDefault="004E7D72" w:rsidP="005F0A1F">
      <w:pPr>
        <w:spacing w:after="18" w:line="259" w:lineRule="auto"/>
        <w:ind w:right="187"/>
        <w:rPr>
          <w:rFonts w:ascii="Arial" w:hAnsi="Arial" w:cs="Arial"/>
        </w:rPr>
      </w:pPr>
    </w:p>
    <w:tbl>
      <w:tblPr>
        <w:tblStyle w:val="Tablaconcuadrcula"/>
        <w:tblW w:w="0" w:type="auto"/>
        <w:tblLook w:val="04A0" w:firstRow="1" w:lastRow="0" w:firstColumn="1" w:lastColumn="0" w:noHBand="0" w:noVBand="1"/>
      </w:tblPr>
      <w:tblGrid>
        <w:gridCol w:w="2942"/>
        <w:gridCol w:w="2943"/>
        <w:gridCol w:w="2943"/>
      </w:tblGrid>
      <w:tr w:rsidR="008108C3" w:rsidRPr="004D1776" w14:paraId="110DF54E" w14:textId="77777777" w:rsidTr="00B74A7A">
        <w:tc>
          <w:tcPr>
            <w:tcW w:w="2942" w:type="dxa"/>
          </w:tcPr>
          <w:p w14:paraId="2B86C5B8" w14:textId="77777777" w:rsidR="008108C3" w:rsidRPr="004D1776" w:rsidRDefault="008108C3" w:rsidP="00B74A7A">
            <w:pPr>
              <w:pStyle w:val="Sinespaciado"/>
              <w:jc w:val="center"/>
              <w:rPr>
                <w:rFonts w:ascii="Arial" w:hAnsi="Arial" w:cs="Arial"/>
                <w:b/>
                <w:bCs/>
                <w:sz w:val="20"/>
                <w:szCs w:val="20"/>
                <w:lang w:val="es-MX"/>
              </w:rPr>
            </w:pPr>
            <w:r w:rsidRPr="004D1776">
              <w:rPr>
                <w:rFonts w:ascii="Arial" w:hAnsi="Arial" w:cs="Arial"/>
                <w:b/>
                <w:bCs/>
                <w:sz w:val="20"/>
                <w:szCs w:val="20"/>
                <w:lang w:val="es-MX"/>
              </w:rPr>
              <w:t>NORMA ACTUAL</w:t>
            </w:r>
          </w:p>
        </w:tc>
        <w:tc>
          <w:tcPr>
            <w:tcW w:w="2943" w:type="dxa"/>
          </w:tcPr>
          <w:p w14:paraId="6C5BF0A5" w14:textId="77777777" w:rsidR="008108C3" w:rsidRPr="004D1776" w:rsidRDefault="008108C3" w:rsidP="00B74A7A">
            <w:pPr>
              <w:pStyle w:val="Sinespaciado"/>
              <w:jc w:val="center"/>
              <w:rPr>
                <w:rFonts w:ascii="Arial" w:hAnsi="Arial" w:cs="Arial"/>
                <w:b/>
                <w:bCs/>
                <w:sz w:val="20"/>
                <w:szCs w:val="20"/>
                <w:lang w:val="es-MX"/>
              </w:rPr>
            </w:pPr>
            <w:r w:rsidRPr="004D1776">
              <w:rPr>
                <w:rFonts w:ascii="Arial" w:hAnsi="Arial" w:cs="Arial"/>
                <w:b/>
                <w:bCs/>
                <w:sz w:val="20"/>
                <w:szCs w:val="20"/>
                <w:lang w:val="es-MX"/>
              </w:rPr>
              <w:t>PL 314/24C</w:t>
            </w:r>
          </w:p>
        </w:tc>
        <w:tc>
          <w:tcPr>
            <w:tcW w:w="2943" w:type="dxa"/>
          </w:tcPr>
          <w:p w14:paraId="1E2BCAC0" w14:textId="77777777" w:rsidR="008108C3" w:rsidRPr="004D1776" w:rsidRDefault="008108C3" w:rsidP="00B74A7A">
            <w:pPr>
              <w:pStyle w:val="Sinespaciado"/>
              <w:jc w:val="center"/>
              <w:rPr>
                <w:rFonts w:ascii="Arial" w:hAnsi="Arial" w:cs="Arial"/>
                <w:b/>
                <w:bCs/>
                <w:sz w:val="20"/>
                <w:szCs w:val="20"/>
                <w:lang w:val="es-MX"/>
              </w:rPr>
            </w:pPr>
            <w:r w:rsidRPr="004D1776">
              <w:rPr>
                <w:rFonts w:ascii="Arial" w:hAnsi="Arial" w:cs="Arial"/>
                <w:b/>
                <w:bCs/>
                <w:sz w:val="20"/>
                <w:szCs w:val="20"/>
                <w:lang w:val="es-MX"/>
              </w:rPr>
              <w:t>PL 337/24C</w:t>
            </w:r>
          </w:p>
        </w:tc>
      </w:tr>
      <w:tr w:rsidR="008108C3" w:rsidRPr="004D1776" w14:paraId="2A1B2F55" w14:textId="77777777" w:rsidTr="00B74A7A">
        <w:tc>
          <w:tcPr>
            <w:tcW w:w="2942" w:type="dxa"/>
          </w:tcPr>
          <w:p w14:paraId="5F8864BC"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b/>
                <w:bCs/>
                <w:sz w:val="20"/>
                <w:szCs w:val="20"/>
                <w:lang w:val="es-MX"/>
              </w:rPr>
              <w:t>ARTÍCULO 210-A. ACOSO SEXUAL.</w:t>
            </w:r>
            <w:r w:rsidRPr="004D1776">
              <w:rPr>
                <w:rFonts w:ascii="Arial" w:hAnsi="Arial" w:cs="Arial"/>
                <w:sz w:val="20"/>
                <w:szCs w:val="20"/>
                <w:lang w:val="es-MX"/>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tc>
        <w:tc>
          <w:tcPr>
            <w:tcW w:w="2943" w:type="dxa"/>
          </w:tcPr>
          <w:p w14:paraId="0E8D715E" w14:textId="77777777" w:rsidR="008108C3" w:rsidRPr="004D1776" w:rsidRDefault="008108C3" w:rsidP="00B74A7A">
            <w:pPr>
              <w:pStyle w:val="Sinespaciado"/>
              <w:jc w:val="both"/>
              <w:rPr>
                <w:rFonts w:ascii="Arial" w:hAnsi="Arial" w:cs="Arial"/>
                <w:b/>
                <w:bCs/>
                <w:sz w:val="20"/>
                <w:szCs w:val="20"/>
                <w:lang w:val="es-MX"/>
              </w:rPr>
            </w:pPr>
            <w:r w:rsidRPr="004D1776">
              <w:rPr>
                <w:rFonts w:ascii="Arial" w:hAnsi="Arial" w:cs="Arial"/>
                <w:b/>
                <w:bCs/>
                <w:sz w:val="20"/>
                <w:szCs w:val="20"/>
                <w:lang w:val="es-MX"/>
              </w:rPr>
              <w:t xml:space="preserve">ARTÍCULO 210-B. ACOSO SEXUAL DIGITAL. </w:t>
            </w:r>
            <w:r w:rsidRPr="004D1776">
              <w:rPr>
                <w:rFonts w:ascii="Arial" w:hAnsi="Arial" w:cs="Arial"/>
                <w:sz w:val="20"/>
                <w:szCs w:val="20"/>
                <w:lang w:val="es-MX"/>
              </w:rPr>
              <w:t xml:space="preserve">El que a través de medios digitales acose, hostigue, amenace, envíe imágenes, videos, </w:t>
            </w:r>
          </w:p>
          <w:p w14:paraId="6342DA4B"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sz w:val="20"/>
                <w:szCs w:val="20"/>
                <w:lang w:val="es-MX"/>
              </w:rPr>
              <w:t xml:space="preserve">mensajes o cualquier contenido de connotación sexual no consentida, incurrirá en prisión de </w:t>
            </w:r>
          </w:p>
          <w:p w14:paraId="16BD6376"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sz w:val="20"/>
                <w:szCs w:val="20"/>
                <w:lang w:val="es-MX"/>
              </w:rPr>
              <w:t xml:space="preserve">uno (1) a tres (3) años. Esta sanción se aplicará sin perjuicio de las penas correspondientes a </w:t>
            </w:r>
          </w:p>
          <w:p w14:paraId="7A9D7523"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sz w:val="20"/>
                <w:szCs w:val="20"/>
                <w:lang w:val="es-MX"/>
              </w:rPr>
              <w:t>otros delitos que se cometan simultáneamente con estos actos.</w:t>
            </w:r>
          </w:p>
        </w:tc>
        <w:tc>
          <w:tcPr>
            <w:tcW w:w="2943" w:type="dxa"/>
          </w:tcPr>
          <w:p w14:paraId="05A3C6AA"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b/>
                <w:bCs/>
                <w:sz w:val="20"/>
                <w:szCs w:val="20"/>
                <w:lang w:val="es-MX"/>
              </w:rPr>
              <w:t xml:space="preserve">ARTÍCULO 210-B. ACOSO SEXUAL EN ESPACIO PÚBLICO. </w:t>
            </w:r>
            <w:r w:rsidRPr="004D1776">
              <w:rPr>
                <w:rFonts w:ascii="Arial" w:hAnsi="Arial" w:cs="Arial"/>
                <w:sz w:val="20"/>
                <w:szCs w:val="20"/>
                <w:lang w:val="es-MX"/>
              </w:rPr>
              <w:t xml:space="preserve">El que, sin mediar consentimiento, acose, asedie física o verbalmente, realice exhibicionismo, tocamientos, filmaciones, grabaciones o fotografías con connotación sexual inequívoca o contenido sexual explícito contra una persona en espacio público, o que siendo privados trascienda a lo público, incurrirá en prisión de uno (1) a tres (3) años siempre que no constituya por sí misma otro delito. </w:t>
            </w:r>
          </w:p>
          <w:p w14:paraId="7709207A" w14:textId="77777777" w:rsidR="008108C3" w:rsidRPr="004D1776" w:rsidRDefault="008108C3" w:rsidP="00B74A7A">
            <w:pPr>
              <w:pStyle w:val="Sinespaciado"/>
              <w:jc w:val="both"/>
              <w:rPr>
                <w:rFonts w:ascii="Arial" w:hAnsi="Arial" w:cs="Arial"/>
                <w:sz w:val="20"/>
                <w:szCs w:val="20"/>
                <w:lang w:val="es-MX"/>
              </w:rPr>
            </w:pPr>
          </w:p>
          <w:p w14:paraId="342FD56B" w14:textId="77777777" w:rsidR="008108C3" w:rsidRPr="004D1776" w:rsidRDefault="008108C3" w:rsidP="00B74A7A">
            <w:pPr>
              <w:pStyle w:val="Sinespaciado"/>
              <w:jc w:val="both"/>
              <w:rPr>
                <w:rFonts w:ascii="Arial" w:hAnsi="Arial" w:cs="Arial"/>
                <w:sz w:val="20"/>
                <w:szCs w:val="20"/>
                <w:lang w:val="es-MX"/>
              </w:rPr>
            </w:pPr>
            <w:r w:rsidRPr="004D1776">
              <w:rPr>
                <w:rFonts w:ascii="Arial" w:hAnsi="Arial" w:cs="Arial"/>
                <w:sz w:val="20"/>
                <w:szCs w:val="20"/>
                <w:lang w:val="es-MX"/>
              </w:rPr>
              <w:t xml:space="preserve">Se entiende por “connotación sexual inequívoca” todo acto o conducta que de manera clara y manifiesta atente contra la dignidad sexual de la persona, generando un ambiente intimidatorio, degradante, humillante, o incómodo para las víctimas. </w:t>
            </w:r>
          </w:p>
        </w:tc>
      </w:tr>
    </w:tbl>
    <w:p w14:paraId="11376229" w14:textId="77777777" w:rsidR="00396ADD" w:rsidRPr="004D1776" w:rsidRDefault="00396ADD" w:rsidP="00BC348E">
      <w:pPr>
        <w:spacing w:after="18" w:line="259" w:lineRule="auto"/>
        <w:ind w:left="0" w:right="0" w:firstLine="0"/>
        <w:rPr>
          <w:rFonts w:ascii="Arial" w:hAnsi="Arial" w:cs="Arial"/>
          <w:szCs w:val="24"/>
        </w:rPr>
      </w:pPr>
    </w:p>
    <w:p w14:paraId="6BDC91DD" w14:textId="031684F3" w:rsidR="00BC348E" w:rsidRPr="004D1776" w:rsidRDefault="00F40F2F" w:rsidP="00E97511">
      <w:pPr>
        <w:pStyle w:val="Prrafodelista"/>
        <w:numPr>
          <w:ilvl w:val="0"/>
          <w:numId w:val="1"/>
        </w:numPr>
        <w:spacing w:after="4"/>
        <w:ind w:right="0"/>
        <w:jc w:val="left"/>
        <w:rPr>
          <w:rFonts w:ascii="Arial" w:hAnsi="Arial" w:cs="Arial"/>
          <w:szCs w:val="24"/>
        </w:rPr>
      </w:pPr>
      <w:r w:rsidRPr="004D1776">
        <w:rPr>
          <w:rFonts w:ascii="Arial" w:hAnsi="Arial" w:cs="Arial"/>
          <w:b/>
          <w:szCs w:val="24"/>
        </w:rPr>
        <w:t xml:space="preserve"> </w:t>
      </w:r>
      <w:r w:rsidR="00E97511" w:rsidRPr="004D1776">
        <w:rPr>
          <w:rFonts w:ascii="Arial" w:hAnsi="Arial" w:cs="Arial"/>
          <w:b/>
          <w:szCs w:val="24"/>
        </w:rPr>
        <w:t>PROP</w:t>
      </w:r>
      <w:r w:rsidR="00396ADD" w:rsidRPr="004D1776">
        <w:rPr>
          <w:rFonts w:ascii="Arial" w:hAnsi="Arial" w:cs="Arial"/>
          <w:b/>
          <w:szCs w:val="24"/>
        </w:rPr>
        <w:t>UESTA</w:t>
      </w:r>
      <w:r w:rsidR="00E97511" w:rsidRPr="004D1776">
        <w:rPr>
          <w:rFonts w:ascii="Arial" w:hAnsi="Arial" w:cs="Arial"/>
          <w:b/>
          <w:szCs w:val="24"/>
        </w:rPr>
        <w:t xml:space="preserve"> DE NUEVO TIPO PENAL</w:t>
      </w:r>
      <w:r w:rsidR="00BC348E" w:rsidRPr="004D1776">
        <w:rPr>
          <w:rFonts w:ascii="Arial" w:hAnsi="Arial" w:cs="Arial"/>
          <w:szCs w:val="24"/>
        </w:rPr>
        <w:t xml:space="preserve"> </w:t>
      </w:r>
    </w:p>
    <w:p w14:paraId="07D4B397" w14:textId="77777777" w:rsidR="00BC348E" w:rsidRPr="004D1776" w:rsidRDefault="00BC348E" w:rsidP="00BC348E">
      <w:pPr>
        <w:spacing w:after="4"/>
        <w:ind w:left="360" w:right="0" w:firstLine="0"/>
        <w:jc w:val="left"/>
        <w:rPr>
          <w:rFonts w:ascii="Arial" w:hAnsi="Arial" w:cs="Arial"/>
          <w:szCs w:val="24"/>
        </w:rPr>
      </w:pPr>
    </w:p>
    <w:p w14:paraId="55643627" w14:textId="7C465AC2" w:rsidR="00E97511" w:rsidRPr="004D1776" w:rsidRDefault="00E97511" w:rsidP="00E97511">
      <w:pPr>
        <w:rPr>
          <w:rFonts w:ascii="Arial" w:hAnsi="Arial" w:cs="Arial"/>
          <w:lang w:val="es-MX"/>
        </w:rPr>
      </w:pPr>
      <w:r w:rsidRPr="004D1776">
        <w:rPr>
          <w:rFonts w:ascii="Arial" w:hAnsi="Arial" w:cs="Arial"/>
          <w:b/>
          <w:bCs/>
          <w:lang w:val="es-MX"/>
        </w:rPr>
        <w:t>HOSTIGAMIENTO SEXUAL.</w:t>
      </w:r>
      <w:r w:rsidRPr="004D1776">
        <w:rPr>
          <w:rFonts w:ascii="Arial" w:hAnsi="Arial" w:cs="Arial"/>
          <w:lang w:val="es-MX"/>
        </w:rPr>
        <w:t xml:space="preserve"> El </w:t>
      </w:r>
      <w:proofErr w:type="gramStart"/>
      <w:r w:rsidRPr="004D1776">
        <w:rPr>
          <w:rFonts w:ascii="Arial" w:hAnsi="Arial" w:cs="Arial"/>
          <w:lang w:val="es-MX"/>
        </w:rPr>
        <w:t>que</w:t>
      </w:r>
      <w:proofErr w:type="gramEnd"/>
      <w:r w:rsidRPr="004D1776">
        <w:rPr>
          <w:rFonts w:ascii="Arial" w:hAnsi="Arial" w:cs="Arial"/>
          <w:lang w:val="es-MX"/>
        </w:rPr>
        <w:t xml:space="preserve"> por cualquier medio, y sin mediar consentimiento de quien lo recibe, envíe o amenace con enviar imágenes, videos o cualquier mensaje con contenido sexual, realice exhibicionismo, filmaciones, grabaciones o fotografías con fines sexuales no autorizados incurrirá en prisión de uno (1) a tres (3) años, siempre que la conducta del sujeto activo no constituya otro delito. </w:t>
      </w:r>
    </w:p>
    <w:p w14:paraId="386FBA2B" w14:textId="6B6B74BF" w:rsidR="00BC348E" w:rsidRPr="004D1776" w:rsidRDefault="00BC348E" w:rsidP="00BC348E">
      <w:pPr>
        <w:spacing w:after="0" w:line="259" w:lineRule="auto"/>
        <w:ind w:left="0" w:right="27" w:firstLine="0"/>
        <w:jc w:val="left"/>
        <w:rPr>
          <w:rFonts w:ascii="Arial" w:hAnsi="Arial" w:cs="Arial"/>
          <w:szCs w:val="24"/>
        </w:rPr>
      </w:pPr>
    </w:p>
    <w:p w14:paraId="146ABB93" w14:textId="54DF4059" w:rsidR="00C62992" w:rsidRPr="004D1776" w:rsidRDefault="00C62992" w:rsidP="00C62992">
      <w:pPr>
        <w:pStyle w:val="Prrafodelista"/>
        <w:numPr>
          <w:ilvl w:val="0"/>
          <w:numId w:val="1"/>
        </w:numPr>
        <w:spacing w:after="0" w:line="259" w:lineRule="auto"/>
        <w:ind w:right="27"/>
        <w:jc w:val="left"/>
        <w:rPr>
          <w:rFonts w:ascii="Arial" w:hAnsi="Arial" w:cs="Arial"/>
          <w:b/>
          <w:bCs/>
          <w:szCs w:val="24"/>
        </w:rPr>
      </w:pPr>
      <w:r w:rsidRPr="004D1776">
        <w:rPr>
          <w:rFonts w:ascii="Arial" w:hAnsi="Arial" w:cs="Arial"/>
          <w:b/>
          <w:bCs/>
          <w:szCs w:val="24"/>
        </w:rPr>
        <w:t xml:space="preserve"> PLIEGO DE MODIFICACIONES</w:t>
      </w:r>
    </w:p>
    <w:tbl>
      <w:tblPr>
        <w:tblStyle w:val="Tablaconcuadrcula"/>
        <w:tblpPr w:leftFromText="141" w:rightFromText="141" w:vertAnchor="text" w:horzAnchor="margin" w:tblpXSpec="center" w:tblpY="237"/>
        <w:tblW w:w="0" w:type="auto"/>
        <w:tblLook w:val="04A0" w:firstRow="1" w:lastRow="0" w:firstColumn="1" w:lastColumn="0" w:noHBand="0" w:noVBand="1"/>
      </w:tblPr>
      <w:tblGrid>
        <w:gridCol w:w="2968"/>
        <w:gridCol w:w="2839"/>
        <w:gridCol w:w="2977"/>
      </w:tblGrid>
      <w:tr w:rsidR="006738D0" w:rsidRPr="004D1776" w14:paraId="7425DCB4" w14:textId="77777777" w:rsidTr="006738D0">
        <w:tc>
          <w:tcPr>
            <w:tcW w:w="2968" w:type="dxa"/>
          </w:tcPr>
          <w:p w14:paraId="1FB6016E" w14:textId="77777777" w:rsidR="006738D0" w:rsidRPr="004D1776" w:rsidRDefault="006738D0" w:rsidP="006738D0">
            <w:pPr>
              <w:spacing w:after="0" w:line="240" w:lineRule="auto"/>
              <w:ind w:left="0" w:right="27" w:firstLine="0"/>
              <w:jc w:val="center"/>
              <w:rPr>
                <w:rFonts w:ascii="Arial" w:hAnsi="Arial" w:cs="Arial"/>
                <w:b/>
                <w:bCs/>
              </w:rPr>
            </w:pPr>
            <w:r w:rsidRPr="004D1776">
              <w:rPr>
                <w:rFonts w:ascii="Arial" w:hAnsi="Arial" w:cs="Arial"/>
                <w:b/>
                <w:bCs/>
                <w:lang w:val="es-MX"/>
              </w:rPr>
              <w:t>PL 314/24C</w:t>
            </w:r>
          </w:p>
        </w:tc>
        <w:tc>
          <w:tcPr>
            <w:tcW w:w="2839" w:type="dxa"/>
          </w:tcPr>
          <w:p w14:paraId="2461961B" w14:textId="77777777" w:rsidR="006738D0" w:rsidRPr="004D1776" w:rsidRDefault="006738D0" w:rsidP="006738D0">
            <w:pPr>
              <w:spacing w:after="0" w:line="240" w:lineRule="auto"/>
              <w:ind w:left="0" w:right="27" w:firstLine="0"/>
              <w:jc w:val="center"/>
              <w:rPr>
                <w:rFonts w:ascii="Arial" w:hAnsi="Arial" w:cs="Arial"/>
                <w:b/>
                <w:bCs/>
              </w:rPr>
            </w:pPr>
            <w:r w:rsidRPr="004D1776">
              <w:rPr>
                <w:rFonts w:ascii="Arial" w:hAnsi="Arial" w:cs="Arial"/>
                <w:b/>
                <w:bCs/>
                <w:lang w:val="es-MX"/>
              </w:rPr>
              <w:t>PL 337/24C</w:t>
            </w:r>
          </w:p>
        </w:tc>
        <w:tc>
          <w:tcPr>
            <w:tcW w:w="2977" w:type="dxa"/>
          </w:tcPr>
          <w:p w14:paraId="4EC845AD" w14:textId="77777777" w:rsidR="006738D0" w:rsidRPr="004D1776" w:rsidRDefault="006738D0" w:rsidP="006738D0">
            <w:pPr>
              <w:spacing w:after="0" w:line="240" w:lineRule="auto"/>
              <w:ind w:left="0" w:right="27" w:firstLine="0"/>
              <w:jc w:val="center"/>
              <w:rPr>
                <w:rFonts w:ascii="Arial" w:hAnsi="Arial" w:cs="Arial"/>
                <w:b/>
                <w:bCs/>
              </w:rPr>
            </w:pPr>
            <w:r w:rsidRPr="004D1776">
              <w:rPr>
                <w:rFonts w:ascii="Arial" w:hAnsi="Arial" w:cs="Arial"/>
                <w:b/>
                <w:bCs/>
              </w:rPr>
              <w:t>PROPUESTA</w:t>
            </w:r>
          </w:p>
        </w:tc>
      </w:tr>
      <w:tr w:rsidR="002F21AC" w:rsidRPr="004D1776" w14:paraId="035B16D6" w14:textId="77777777" w:rsidTr="006738D0">
        <w:tc>
          <w:tcPr>
            <w:tcW w:w="2968" w:type="dxa"/>
          </w:tcPr>
          <w:p w14:paraId="76FB731C" w14:textId="086B6C20"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 xml:space="preserve">“Por medio de la cual se adoptan medidas de prevención, protección y </w:t>
            </w:r>
            <w:r w:rsidRPr="004D1776">
              <w:rPr>
                <w:rFonts w:ascii="Arial" w:hAnsi="Arial" w:cs="Arial"/>
                <w:b/>
                <w:bCs/>
                <w:sz w:val="20"/>
                <w:szCs w:val="20"/>
              </w:rPr>
              <w:lastRenderedPageBreak/>
              <w:t>sanción del acoso sexual digital y se dictan otras disposiciones”</w:t>
            </w:r>
          </w:p>
        </w:tc>
        <w:tc>
          <w:tcPr>
            <w:tcW w:w="2839" w:type="dxa"/>
          </w:tcPr>
          <w:p w14:paraId="277BED3D" w14:textId="1B200F35"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lastRenderedPageBreak/>
              <w:t xml:space="preserve">“Por medio de la cual se crea el tipo penal de acoso sexual en espacio público y </w:t>
            </w:r>
            <w:r w:rsidRPr="004D1776">
              <w:rPr>
                <w:rFonts w:ascii="Arial" w:hAnsi="Arial" w:cs="Arial"/>
                <w:b/>
                <w:bCs/>
                <w:sz w:val="20"/>
                <w:szCs w:val="20"/>
              </w:rPr>
              <w:lastRenderedPageBreak/>
              <w:t>se dictan otras disposiciones”</w:t>
            </w:r>
          </w:p>
        </w:tc>
        <w:tc>
          <w:tcPr>
            <w:tcW w:w="2977" w:type="dxa"/>
          </w:tcPr>
          <w:p w14:paraId="5848FE92" w14:textId="6615712A" w:rsidR="002F21AC" w:rsidRPr="004D1776" w:rsidRDefault="002F21AC" w:rsidP="002F21AC">
            <w:pPr>
              <w:spacing w:after="0" w:line="240" w:lineRule="auto"/>
              <w:ind w:left="0" w:right="27" w:firstLine="0"/>
              <w:rPr>
                <w:rFonts w:ascii="Arial" w:hAnsi="Arial" w:cs="Arial"/>
                <w:b/>
                <w:bCs/>
                <w:sz w:val="20"/>
                <w:szCs w:val="20"/>
              </w:rPr>
            </w:pPr>
            <w:bookmarkStart w:id="0" w:name="_Hlk198807854"/>
            <w:r w:rsidRPr="004D1776">
              <w:rPr>
                <w:rFonts w:ascii="Arial" w:hAnsi="Arial" w:cs="Arial"/>
                <w:b/>
                <w:bCs/>
                <w:sz w:val="20"/>
                <w:szCs w:val="20"/>
              </w:rPr>
              <w:lastRenderedPageBreak/>
              <w:t xml:space="preserve">“Por medio de la cual se crea el tipo penal de hostigamiento sexual como </w:t>
            </w:r>
            <w:r w:rsidRPr="004D1776">
              <w:rPr>
                <w:rFonts w:ascii="Arial" w:hAnsi="Arial" w:cs="Arial"/>
                <w:b/>
                <w:bCs/>
                <w:sz w:val="20"/>
                <w:szCs w:val="20"/>
              </w:rPr>
              <w:lastRenderedPageBreak/>
              <w:t>medida de prevención, protección y sanción de conductas en contra de la libertad sexual y se dictan otras disposiciones”</w:t>
            </w:r>
            <w:bookmarkEnd w:id="0"/>
          </w:p>
        </w:tc>
      </w:tr>
      <w:tr w:rsidR="002F21AC" w:rsidRPr="004D1776" w14:paraId="5CC01FC4" w14:textId="77777777" w:rsidTr="006738D0">
        <w:tc>
          <w:tcPr>
            <w:tcW w:w="2968" w:type="dxa"/>
          </w:tcPr>
          <w:p w14:paraId="30858CD0" w14:textId="0D0029E0"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lastRenderedPageBreak/>
              <w:t>ARTÍCULO 1. OBJETO.</w:t>
            </w:r>
            <w:r w:rsidRPr="004D1776">
              <w:rPr>
                <w:rFonts w:ascii="Arial" w:hAnsi="Arial" w:cs="Arial"/>
                <w:sz w:val="20"/>
                <w:szCs w:val="20"/>
              </w:rPr>
              <w:t xml:space="preserve"> La presente ley tiene por objeto prevenir, proteger y sancionar el acoso sexual digital.</w:t>
            </w:r>
          </w:p>
        </w:tc>
        <w:tc>
          <w:tcPr>
            <w:tcW w:w="2839" w:type="dxa"/>
          </w:tcPr>
          <w:p w14:paraId="0E77CF92" w14:textId="77777777"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ARTÍCULO 1. OBJETO.</w:t>
            </w:r>
            <w:r w:rsidRPr="004D1776">
              <w:rPr>
                <w:rFonts w:ascii="Arial" w:hAnsi="Arial" w:cs="Arial"/>
                <w:sz w:val="20"/>
                <w:szCs w:val="20"/>
              </w:rPr>
              <w:t xml:space="preserve"> La presente ley tiene por objeto sancionar el acoso sexual en espacio público, lugares abiertos al público, o que siendo privados trasciendan a lo público en todo el territorio nacional, estableciendo mecanismos de prevención y asistencia a las víctimas. </w:t>
            </w:r>
          </w:p>
        </w:tc>
        <w:tc>
          <w:tcPr>
            <w:tcW w:w="2977" w:type="dxa"/>
          </w:tcPr>
          <w:p w14:paraId="2562DCDF" w14:textId="4FE069CD"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ARTÍCULO 1. OBJETO.</w:t>
            </w:r>
            <w:r w:rsidRPr="004D1776">
              <w:rPr>
                <w:rFonts w:ascii="Arial" w:hAnsi="Arial" w:cs="Arial"/>
                <w:sz w:val="20"/>
                <w:szCs w:val="20"/>
              </w:rPr>
              <w:t xml:space="preserve"> La presente ley tiene por objeto prevenir, proteger y sancionar el hostigamiento sexual por cualquier medio, incluyendo los eventos en que se realice por medios digitales o en espacio público, estableciendo mecanismos de prevención y asistencia a las víctimas.</w:t>
            </w:r>
          </w:p>
        </w:tc>
      </w:tr>
      <w:tr w:rsidR="002F21AC" w:rsidRPr="004D1776" w14:paraId="03C97D71" w14:textId="77777777" w:rsidTr="006738D0">
        <w:tc>
          <w:tcPr>
            <w:tcW w:w="2968" w:type="dxa"/>
          </w:tcPr>
          <w:p w14:paraId="518F8A5A"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t xml:space="preserve">ARTÍCULO 2. </w:t>
            </w:r>
            <w:r w:rsidRPr="004D1776">
              <w:rPr>
                <w:rFonts w:ascii="Arial" w:hAnsi="Arial" w:cs="Arial"/>
                <w:sz w:val="20"/>
                <w:szCs w:val="20"/>
              </w:rPr>
              <w:t>Adiciónese un artículo nuevo a la ley 599 del 2000, el cual quedará así:</w:t>
            </w:r>
          </w:p>
          <w:p w14:paraId="0ABB8AF8" w14:textId="77777777" w:rsidR="002F21AC" w:rsidRPr="004D1776" w:rsidRDefault="002F21AC" w:rsidP="002F21AC">
            <w:pPr>
              <w:spacing w:after="0" w:line="240" w:lineRule="auto"/>
              <w:ind w:left="0" w:right="27" w:firstLine="0"/>
              <w:rPr>
                <w:rFonts w:ascii="Arial" w:hAnsi="Arial" w:cs="Arial"/>
                <w:b/>
                <w:bCs/>
                <w:sz w:val="20"/>
                <w:szCs w:val="20"/>
              </w:rPr>
            </w:pPr>
          </w:p>
          <w:p w14:paraId="57CF11A0" w14:textId="77777777"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ARTÍCULO 210-B. ACOSO SEXUAL DIGITAL.</w:t>
            </w:r>
          </w:p>
          <w:p w14:paraId="3DE4168B"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El que a través de medios digitales acose, hostigue, amenace, envíe imágenes, videos, </w:t>
            </w:r>
          </w:p>
          <w:p w14:paraId="7241B027"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mensajes o cualquier contenido de connotación sexual no consentida, incurrirá en prisión de </w:t>
            </w:r>
          </w:p>
          <w:p w14:paraId="5D0FCA51"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uno (1) a tres (3) años. Esta sanción se aplicará sin perjuicio de las penas correspondientes a </w:t>
            </w:r>
          </w:p>
          <w:p w14:paraId="41D172E5" w14:textId="77777777"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sz w:val="20"/>
                <w:szCs w:val="20"/>
              </w:rPr>
              <w:t>otros delitos que se cometan simultáneamente con estos actos.</w:t>
            </w:r>
          </w:p>
        </w:tc>
        <w:tc>
          <w:tcPr>
            <w:tcW w:w="2839" w:type="dxa"/>
          </w:tcPr>
          <w:p w14:paraId="1B31A37F"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t xml:space="preserve">ARTÍCULO 2. </w:t>
            </w:r>
            <w:r w:rsidRPr="004D1776">
              <w:rPr>
                <w:rFonts w:ascii="Arial" w:hAnsi="Arial" w:cs="Arial"/>
                <w:sz w:val="20"/>
                <w:szCs w:val="20"/>
              </w:rPr>
              <w:t>Adiciónese al Capítulo Segundo del Título IV del Libro Segundo de la ley 599 del 2000, el cual quedará así:</w:t>
            </w:r>
          </w:p>
          <w:p w14:paraId="5A59EC9E" w14:textId="77777777" w:rsidR="002F21AC" w:rsidRPr="004D1776" w:rsidRDefault="002F21AC" w:rsidP="002F21AC">
            <w:pPr>
              <w:spacing w:after="0" w:line="240" w:lineRule="auto"/>
              <w:ind w:left="0" w:right="27" w:firstLine="0"/>
              <w:rPr>
                <w:rFonts w:ascii="Arial" w:hAnsi="Arial" w:cs="Arial"/>
                <w:sz w:val="20"/>
                <w:szCs w:val="20"/>
              </w:rPr>
            </w:pPr>
          </w:p>
          <w:p w14:paraId="46D74D0E" w14:textId="77777777"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ARTÍCULO 210-B. ACOSO SEXUAL DIGITAL.</w:t>
            </w:r>
          </w:p>
          <w:p w14:paraId="4CB3DBE4"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El que a través de medios digitales acose, hostigue, amenace, envíe imágenes, videos, </w:t>
            </w:r>
          </w:p>
          <w:p w14:paraId="2B079072"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mensajes o cualquier contenido de connotación sexual no consentida, incurrirá en prisión de </w:t>
            </w:r>
          </w:p>
          <w:p w14:paraId="5C3D3E5A"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uno (1) a tres (3) años. Esta sanción se aplicará sin perjuicio de las penas correspondientes a </w:t>
            </w:r>
          </w:p>
          <w:p w14:paraId="348DF3D7" w14:textId="77777777" w:rsidR="002F21AC" w:rsidRPr="004D1776" w:rsidRDefault="002F21AC" w:rsidP="002F21AC">
            <w:pPr>
              <w:spacing w:after="0" w:line="240" w:lineRule="auto"/>
              <w:ind w:left="0" w:right="27" w:firstLine="0"/>
              <w:jc w:val="left"/>
              <w:rPr>
                <w:rFonts w:ascii="Arial" w:hAnsi="Arial" w:cs="Arial"/>
                <w:b/>
                <w:bCs/>
                <w:sz w:val="20"/>
                <w:szCs w:val="20"/>
              </w:rPr>
            </w:pPr>
            <w:r w:rsidRPr="004D1776">
              <w:rPr>
                <w:rFonts w:ascii="Arial" w:hAnsi="Arial" w:cs="Arial"/>
                <w:sz w:val="20"/>
                <w:szCs w:val="20"/>
              </w:rPr>
              <w:t>otros delitos que se cometan simultáneamente con estos actos.</w:t>
            </w:r>
          </w:p>
        </w:tc>
        <w:tc>
          <w:tcPr>
            <w:tcW w:w="2977" w:type="dxa"/>
          </w:tcPr>
          <w:p w14:paraId="280AECF6" w14:textId="1DB4B728"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t xml:space="preserve">ARTÍCULO 2. </w:t>
            </w:r>
            <w:r w:rsidRPr="004D1776">
              <w:rPr>
                <w:rFonts w:ascii="Arial" w:hAnsi="Arial" w:cs="Arial"/>
                <w:sz w:val="20"/>
                <w:szCs w:val="20"/>
              </w:rPr>
              <w:t>Adiciónese un artículo nuevo al Capítulo Segundo del Título IV del Libro Segundo de la ley 599 del 2000, el cual quedará así:</w:t>
            </w:r>
          </w:p>
          <w:p w14:paraId="368E16E8" w14:textId="77777777" w:rsidR="002F21AC" w:rsidRPr="004D1776" w:rsidRDefault="002F21AC" w:rsidP="002F21AC">
            <w:pPr>
              <w:spacing w:after="0" w:line="240" w:lineRule="auto"/>
              <w:ind w:left="0" w:right="27" w:firstLine="0"/>
              <w:rPr>
                <w:rFonts w:ascii="Arial" w:hAnsi="Arial" w:cs="Arial"/>
                <w:b/>
                <w:bCs/>
                <w:sz w:val="20"/>
                <w:szCs w:val="20"/>
              </w:rPr>
            </w:pPr>
          </w:p>
          <w:p w14:paraId="44D03D39" w14:textId="593582E9"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t xml:space="preserve">ARTÍCULO 210-B. HOSTIGAMIENTO SEXUAL. </w:t>
            </w:r>
            <w:r w:rsidRPr="004D1776">
              <w:rPr>
                <w:rFonts w:ascii="Arial" w:hAnsi="Arial" w:cs="Arial"/>
                <w:sz w:val="20"/>
                <w:szCs w:val="20"/>
              </w:rPr>
              <w:t xml:space="preserve">El </w:t>
            </w:r>
            <w:proofErr w:type="gramStart"/>
            <w:r w:rsidRPr="004D1776">
              <w:rPr>
                <w:rFonts w:ascii="Arial" w:hAnsi="Arial" w:cs="Arial"/>
                <w:sz w:val="20"/>
                <w:szCs w:val="20"/>
              </w:rPr>
              <w:t>que</w:t>
            </w:r>
            <w:proofErr w:type="gramEnd"/>
            <w:r w:rsidRPr="004D1776">
              <w:rPr>
                <w:rFonts w:ascii="Arial" w:hAnsi="Arial" w:cs="Arial"/>
                <w:sz w:val="20"/>
                <w:szCs w:val="20"/>
              </w:rPr>
              <w:t xml:space="preserve"> por cualquier medio, y sin mediar consentimiento de quien lo recibe, envíe o amenace con enviar imágenes, videos o cualquier mensaje con contenido sexual, realice exhibicionismo, filmaciones, grabaciones o fotografías con fines sexuales no autorizados incurrirá en prisión de uno (1) a tres (3) años, siempre que la conducta del sujeto activo no constituya otro delito.</w:t>
            </w:r>
          </w:p>
        </w:tc>
      </w:tr>
      <w:tr w:rsidR="002F21AC" w:rsidRPr="004D1776" w14:paraId="563F51A9" w14:textId="77777777" w:rsidTr="006738D0">
        <w:tc>
          <w:tcPr>
            <w:tcW w:w="2968" w:type="dxa"/>
          </w:tcPr>
          <w:p w14:paraId="44BBF4CD"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t xml:space="preserve">ARTÍCULO 3. PREVENCIÓN DEL ACOSO SEXUAL DIGITAL. </w:t>
            </w:r>
            <w:r w:rsidRPr="004D1776">
              <w:rPr>
                <w:rFonts w:ascii="Arial" w:hAnsi="Arial" w:cs="Arial"/>
                <w:sz w:val="20"/>
                <w:szCs w:val="20"/>
              </w:rPr>
              <w:t xml:space="preserve">El Gobierno </w:t>
            </w:r>
          </w:p>
          <w:p w14:paraId="79AB2AEB"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Nacional, en cabeza del Ministerio de Educación y los demás entes territoriales </w:t>
            </w:r>
          </w:p>
          <w:p w14:paraId="369A8065"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implementarán campañas de concientización y prevención sobre el acoso sexual digital </w:t>
            </w:r>
          </w:p>
          <w:p w14:paraId="603C6274"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contra la mujer, así como del contenido de la presente ley.</w:t>
            </w:r>
          </w:p>
          <w:p w14:paraId="0799EC16"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Para ello, tanto el Gobierno Nacional, como los entes territoriales, deberán tener en cuenta la </w:t>
            </w:r>
          </w:p>
          <w:p w14:paraId="3702C9B5"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lastRenderedPageBreak/>
              <w:t xml:space="preserve">forma diferenciada en que este tipo de violencia se manifiesta en razón al género, la edad y </w:t>
            </w:r>
          </w:p>
          <w:p w14:paraId="63DE0156" w14:textId="1A2BED52"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sz w:val="20"/>
                <w:szCs w:val="20"/>
              </w:rPr>
              <w:t>la orientación sexual de las víctimas.</w:t>
            </w:r>
          </w:p>
        </w:tc>
        <w:tc>
          <w:tcPr>
            <w:tcW w:w="2839" w:type="dxa"/>
          </w:tcPr>
          <w:p w14:paraId="7C4DA552" w14:textId="31CD460E"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lastRenderedPageBreak/>
              <w:t xml:space="preserve">ARTÍCULO 3. PREVENCIÓN DEL ACOSO SEXUAL EN ESPACIOS PÚBLICOS. </w:t>
            </w:r>
            <w:r w:rsidRPr="004D1776">
              <w:rPr>
                <w:rFonts w:ascii="Arial" w:hAnsi="Arial" w:cs="Arial"/>
                <w:sz w:val="20"/>
                <w:szCs w:val="20"/>
              </w:rPr>
              <w:t xml:space="preserve">El Gobierno </w:t>
            </w:r>
          </w:p>
          <w:p w14:paraId="49CC482E"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Nacional, en cabeza del Ministerio de Educación y los demás entes territoriales </w:t>
            </w:r>
          </w:p>
          <w:p w14:paraId="3CF9DD42"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implementarán campañas de concientización y prevención sobre el acoso sexual digital </w:t>
            </w:r>
          </w:p>
          <w:p w14:paraId="58AA10EE"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contra la mujer, así como del contenido de la presente ley.</w:t>
            </w:r>
          </w:p>
          <w:p w14:paraId="0F586024"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Para ello, tanto el Gobierno Nacional, como los entes territoriales, deberán tener en cuenta la </w:t>
            </w:r>
          </w:p>
          <w:p w14:paraId="4C6D0B36" w14:textId="77777777"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lastRenderedPageBreak/>
              <w:t xml:space="preserve">forma diferenciada en que este tipo de violencia se manifiesta en razón al género, la edad y </w:t>
            </w:r>
          </w:p>
          <w:p w14:paraId="56E61D4D" w14:textId="0E53F10F" w:rsidR="002F21AC" w:rsidRPr="004D1776" w:rsidRDefault="002F21AC" w:rsidP="002F21AC">
            <w:pPr>
              <w:spacing w:after="0" w:line="240" w:lineRule="auto"/>
              <w:ind w:left="0" w:right="27" w:firstLine="0"/>
              <w:jc w:val="left"/>
              <w:rPr>
                <w:rFonts w:ascii="Arial" w:hAnsi="Arial" w:cs="Arial"/>
                <w:b/>
                <w:bCs/>
                <w:sz w:val="20"/>
                <w:szCs w:val="20"/>
              </w:rPr>
            </w:pPr>
            <w:r w:rsidRPr="004D1776">
              <w:rPr>
                <w:rFonts w:ascii="Arial" w:hAnsi="Arial" w:cs="Arial"/>
                <w:sz w:val="20"/>
                <w:szCs w:val="20"/>
              </w:rPr>
              <w:t>la orientación sexual de las víctimas.</w:t>
            </w:r>
          </w:p>
        </w:tc>
        <w:tc>
          <w:tcPr>
            <w:tcW w:w="2977" w:type="dxa"/>
          </w:tcPr>
          <w:p w14:paraId="3E6AA37A" w14:textId="7B837602"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b/>
                <w:bCs/>
                <w:sz w:val="20"/>
                <w:szCs w:val="20"/>
              </w:rPr>
              <w:lastRenderedPageBreak/>
              <w:t xml:space="preserve">ARTÍCULO 3.  CAMPAÑAS DE PREVENCIÓN. </w:t>
            </w:r>
            <w:r w:rsidRPr="004D1776">
              <w:rPr>
                <w:rFonts w:ascii="Arial" w:hAnsi="Arial" w:cs="Arial"/>
                <w:sz w:val="20"/>
                <w:szCs w:val="20"/>
              </w:rPr>
              <w:t xml:space="preserve">Dentro del año siguiente a la entrada en vigencia de la presente Ley, el Gobierno </w:t>
            </w:r>
          </w:p>
          <w:p w14:paraId="1C0E5531" w14:textId="65C6942C"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 xml:space="preserve">Nacional, en cabeza del Ministerio de Educación y los entes territoriales </w:t>
            </w:r>
          </w:p>
          <w:p w14:paraId="72EEE6DB" w14:textId="11CC4F7F" w:rsidR="002F21AC" w:rsidRPr="004D1776" w:rsidRDefault="002F21AC" w:rsidP="002F21AC">
            <w:pPr>
              <w:spacing w:after="0" w:line="240" w:lineRule="auto"/>
              <w:ind w:left="0" w:right="27" w:firstLine="0"/>
              <w:rPr>
                <w:rFonts w:ascii="Arial" w:hAnsi="Arial" w:cs="Arial"/>
                <w:sz w:val="20"/>
                <w:szCs w:val="20"/>
              </w:rPr>
            </w:pPr>
            <w:r w:rsidRPr="004D1776">
              <w:rPr>
                <w:rFonts w:ascii="Arial" w:hAnsi="Arial" w:cs="Arial"/>
                <w:sz w:val="20"/>
                <w:szCs w:val="20"/>
              </w:rPr>
              <w:t>implementarán campañas de concientización y prevención sobre el hostigamiento sexual.</w:t>
            </w:r>
          </w:p>
          <w:p w14:paraId="54FF03BD" w14:textId="244E1E01"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sz w:val="20"/>
                <w:szCs w:val="20"/>
              </w:rPr>
              <w:t xml:space="preserve">Para ello, tanto el Gobierno Nacional, como los entes territoriales, deberán tener en cuenta la forma diferenciada en que este tipo de violencia se </w:t>
            </w:r>
            <w:r w:rsidRPr="004D1776">
              <w:rPr>
                <w:rFonts w:ascii="Arial" w:hAnsi="Arial" w:cs="Arial"/>
                <w:sz w:val="20"/>
                <w:szCs w:val="20"/>
              </w:rPr>
              <w:lastRenderedPageBreak/>
              <w:t>manifiesta en razón al género, la edad y la orientación sexual de las víctimas, además de los distintos medios a través de los que se manifiestan las conductas.</w:t>
            </w:r>
          </w:p>
        </w:tc>
      </w:tr>
      <w:tr w:rsidR="002F21AC" w:rsidRPr="004D1776" w14:paraId="12E1EAF1" w14:textId="77777777" w:rsidTr="006738D0">
        <w:tc>
          <w:tcPr>
            <w:tcW w:w="2968" w:type="dxa"/>
          </w:tcPr>
          <w:p w14:paraId="562C9EBA" w14:textId="44F1D5A9" w:rsidR="002F21AC" w:rsidRPr="004D1776" w:rsidRDefault="002F21AC" w:rsidP="002F21AC">
            <w:pPr>
              <w:spacing w:after="0" w:line="240" w:lineRule="auto"/>
              <w:ind w:left="0" w:right="27" w:firstLine="0"/>
              <w:rPr>
                <w:rFonts w:ascii="Arial" w:hAnsi="Arial" w:cs="Arial"/>
                <w:b/>
                <w:bCs/>
                <w:sz w:val="20"/>
                <w:szCs w:val="20"/>
              </w:rPr>
            </w:pPr>
            <w:r w:rsidRPr="004D1776">
              <w:rPr>
                <w:rFonts w:ascii="Arial" w:hAnsi="Arial" w:cs="Arial"/>
                <w:b/>
                <w:bCs/>
                <w:sz w:val="20"/>
                <w:szCs w:val="20"/>
              </w:rPr>
              <w:lastRenderedPageBreak/>
              <w:t>ARTÍCULO 4. VIGENCIA.</w:t>
            </w:r>
            <w:r w:rsidRPr="004D1776">
              <w:rPr>
                <w:rFonts w:ascii="Arial" w:hAnsi="Arial" w:cs="Arial"/>
                <w:sz w:val="20"/>
                <w:szCs w:val="20"/>
              </w:rPr>
              <w:t xml:space="preserve"> La presente ley rige a partir de su promulgación y deroga todas las disposiciones que le sean contrarias.</w:t>
            </w:r>
          </w:p>
        </w:tc>
        <w:tc>
          <w:tcPr>
            <w:tcW w:w="2839" w:type="dxa"/>
          </w:tcPr>
          <w:p w14:paraId="08D239B6" w14:textId="2B85E652" w:rsidR="002F21AC" w:rsidRPr="004D1776" w:rsidRDefault="002F21AC" w:rsidP="002F21AC">
            <w:pPr>
              <w:spacing w:after="0" w:line="240" w:lineRule="auto"/>
              <w:ind w:left="0" w:right="27" w:firstLine="0"/>
              <w:jc w:val="left"/>
              <w:rPr>
                <w:rFonts w:ascii="Arial" w:hAnsi="Arial" w:cs="Arial"/>
                <w:b/>
                <w:bCs/>
                <w:sz w:val="20"/>
                <w:szCs w:val="20"/>
              </w:rPr>
            </w:pPr>
            <w:r w:rsidRPr="004D1776">
              <w:rPr>
                <w:rFonts w:ascii="Arial" w:hAnsi="Arial" w:cs="Arial"/>
                <w:b/>
                <w:bCs/>
                <w:sz w:val="20"/>
                <w:szCs w:val="20"/>
              </w:rPr>
              <w:t>ARTÍCULO 4. VIGENCIA.</w:t>
            </w:r>
            <w:r w:rsidRPr="004D1776">
              <w:rPr>
                <w:rFonts w:ascii="Arial" w:hAnsi="Arial" w:cs="Arial"/>
                <w:sz w:val="20"/>
                <w:szCs w:val="20"/>
              </w:rPr>
              <w:t xml:space="preserve"> La presente ley rige a partir de su promulgación y deroga todas las disposiciones que le sean contrarias.</w:t>
            </w:r>
          </w:p>
        </w:tc>
        <w:tc>
          <w:tcPr>
            <w:tcW w:w="2977" w:type="dxa"/>
          </w:tcPr>
          <w:p w14:paraId="03FCC36D" w14:textId="49ACBB2F" w:rsidR="002F21AC" w:rsidRPr="004D1776" w:rsidRDefault="002F21AC" w:rsidP="002F21AC">
            <w:pPr>
              <w:spacing w:after="0" w:line="240" w:lineRule="auto"/>
              <w:ind w:left="0" w:right="27" w:firstLine="0"/>
              <w:jc w:val="left"/>
              <w:rPr>
                <w:rFonts w:ascii="Arial" w:hAnsi="Arial" w:cs="Arial"/>
                <w:b/>
                <w:bCs/>
                <w:sz w:val="20"/>
                <w:szCs w:val="20"/>
              </w:rPr>
            </w:pPr>
            <w:r w:rsidRPr="004D1776">
              <w:rPr>
                <w:rFonts w:ascii="Arial" w:hAnsi="Arial" w:cs="Arial"/>
                <w:b/>
                <w:bCs/>
                <w:sz w:val="20"/>
                <w:szCs w:val="20"/>
              </w:rPr>
              <w:t>ARTÍCULO 4. VIGENCIA.</w:t>
            </w:r>
            <w:r w:rsidRPr="004D1776">
              <w:rPr>
                <w:rFonts w:ascii="Arial" w:hAnsi="Arial" w:cs="Arial"/>
                <w:sz w:val="20"/>
                <w:szCs w:val="20"/>
              </w:rPr>
              <w:t xml:space="preserve"> La presente ley rige a partir de su promulgación y deroga todas las disposiciones que le sean contrarias.</w:t>
            </w:r>
          </w:p>
        </w:tc>
      </w:tr>
    </w:tbl>
    <w:p w14:paraId="13B48108" w14:textId="74EC02FA" w:rsidR="00C62992" w:rsidRPr="004D1776" w:rsidRDefault="00C62992" w:rsidP="00C62992">
      <w:pPr>
        <w:spacing w:after="0" w:line="259" w:lineRule="auto"/>
        <w:ind w:right="27"/>
        <w:jc w:val="left"/>
        <w:rPr>
          <w:rFonts w:ascii="Arial" w:hAnsi="Arial" w:cs="Arial"/>
          <w:b/>
          <w:bCs/>
          <w:szCs w:val="24"/>
        </w:rPr>
      </w:pPr>
    </w:p>
    <w:p w14:paraId="256E4388" w14:textId="77777777" w:rsidR="00BC348E" w:rsidRPr="004D1776" w:rsidRDefault="00BC348E" w:rsidP="00C62992">
      <w:pPr>
        <w:pStyle w:val="Prrafodelista"/>
        <w:numPr>
          <w:ilvl w:val="0"/>
          <w:numId w:val="1"/>
        </w:numPr>
        <w:spacing w:after="0" w:line="259" w:lineRule="auto"/>
        <w:ind w:right="27"/>
        <w:jc w:val="left"/>
        <w:rPr>
          <w:rFonts w:ascii="Arial" w:hAnsi="Arial" w:cs="Arial"/>
          <w:b/>
          <w:bCs/>
          <w:szCs w:val="24"/>
        </w:rPr>
      </w:pPr>
      <w:r w:rsidRPr="004D1776">
        <w:rPr>
          <w:rFonts w:ascii="Arial" w:hAnsi="Arial" w:cs="Arial"/>
          <w:b/>
          <w:szCs w:val="24"/>
        </w:rPr>
        <w:t>CONFLICTO DE INTERESES</w:t>
      </w:r>
      <w:r w:rsidRPr="004D1776">
        <w:rPr>
          <w:rFonts w:ascii="Arial" w:hAnsi="Arial" w:cs="Arial"/>
          <w:szCs w:val="24"/>
        </w:rPr>
        <w:t xml:space="preserve"> </w:t>
      </w:r>
    </w:p>
    <w:p w14:paraId="1221733A" w14:textId="77777777" w:rsidR="00BC348E" w:rsidRPr="004D1776" w:rsidRDefault="00BC348E" w:rsidP="00BC348E">
      <w:pPr>
        <w:spacing w:after="18" w:line="259" w:lineRule="auto"/>
        <w:ind w:left="1080" w:right="0" w:firstLine="0"/>
        <w:jc w:val="left"/>
        <w:rPr>
          <w:rFonts w:ascii="Arial" w:hAnsi="Arial" w:cs="Arial"/>
          <w:szCs w:val="24"/>
        </w:rPr>
      </w:pPr>
      <w:r w:rsidRPr="004D1776">
        <w:rPr>
          <w:rFonts w:ascii="Arial" w:hAnsi="Arial" w:cs="Arial"/>
          <w:szCs w:val="24"/>
        </w:rPr>
        <w:t xml:space="preserve"> </w:t>
      </w:r>
    </w:p>
    <w:p w14:paraId="284E421A" w14:textId="77777777" w:rsidR="00BC348E" w:rsidRPr="004D1776" w:rsidRDefault="00BC348E" w:rsidP="00BC348E">
      <w:pPr>
        <w:spacing w:after="6"/>
        <w:ind w:left="-5" w:right="0"/>
        <w:rPr>
          <w:rFonts w:ascii="Arial" w:hAnsi="Arial" w:cs="Arial"/>
          <w:szCs w:val="24"/>
        </w:rPr>
      </w:pPr>
      <w:r w:rsidRPr="004D1776">
        <w:rPr>
          <w:rFonts w:ascii="Arial" w:hAnsi="Arial" w:cs="Arial"/>
          <w:szCs w:val="24"/>
        </w:rPr>
        <w:t>Dando alcance a lo establecido en el artículo 3 de la Ley 2003 de 2019, “</w:t>
      </w:r>
      <w:r w:rsidRPr="004D1776">
        <w:rPr>
          <w:rFonts w:ascii="Arial" w:hAnsi="Arial" w:cs="Arial"/>
          <w:i/>
          <w:szCs w:val="24"/>
        </w:rPr>
        <w:t>Por la cual se modifica parcialmente la Ley 5 de 1992</w:t>
      </w:r>
      <w:r w:rsidRPr="004D1776">
        <w:rPr>
          <w:rFonts w:ascii="Arial" w:hAnsi="Arial" w:cs="Arial"/>
          <w:szCs w:val="24"/>
        </w:rPr>
        <w:t xml:space="preserve">”,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 </w:t>
      </w:r>
    </w:p>
    <w:p w14:paraId="5D4AA49A" w14:textId="77777777" w:rsidR="00BC348E" w:rsidRPr="004D1776" w:rsidRDefault="00BC348E" w:rsidP="00BC348E">
      <w:pPr>
        <w:spacing w:after="11" w:line="259" w:lineRule="auto"/>
        <w:ind w:left="0" w:right="0" w:firstLine="0"/>
        <w:jc w:val="left"/>
        <w:rPr>
          <w:rFonts w:ascii="Arial" w:hAnsi="Arial" w:cs="Arial"/>
          <w:szCs w:val="24"/>
        </w:rPr>
      </w:pPr>
      <w:r w:rsidRPr="004D1776">
        <w:rPr>
          <w:rFonts w:ascii="Arial" w:hAnsi="Arial" w:cs="Arial"/>
          <w:szCs w:val="24"/>
        </w:rPr>
        <w:t xml:space="preserve"> </w:t>
      </w:r>
    </w:p>
    <w:p w14:paraId="13999AE3" w14:textId="77777777" w:rsidR="00BC348E" w:rsidRPr="004D1776" w:rsidRDefault="00BC348E" w:rsidP="004D1776">
      <w:pPr>
        <w:spacing w:after="1" w:line="265" w:lineRule="auto"/>
        <w:ind w:left="567" w:right="329" w:firstLine="0"/>
        <w:jc w:val="left"/>
        <w:rPr>
          <w:rFonts w:ascii="Arial" w:hAnsi="Arial" w:cs="Arial"/>
          <w:szCs w:val="24"/>
        </w:rPr>
      </w:pPr>
      <w:r w:rsidRPr="004D1776">
        <w:rPr>
          <w:rFonts w:ascii="Arial" w:hAnsi="Arial" w:cs="Arial"/>
          <w:i/>
          <w:szCs w:val="24"/>
        </w:rPr>
        <w:t>“</w:t>
      </w:r>
      <w:r w:rsidRPr="004D1776">
        <w:rPr>
          <w:rFonts w:ascii="Arial" w:hAnsi="Arial" w:cs="Arial"/>
          <w:b/>
          <w:i/>
          <w:szCs w:val="24"/>
        </w:rPr>
        <w:t>Artículo 286. Régimen de conflicto de interés de los congresistas.</w:t>
      </w:r>
      <w:r w:rsidRPr="004D1776">
        <w:rPr>
          <w:rFonts w:ascii="Arial" w:hAnsi="Arial" w:cs="Arial"/>
          <w:i/>
          <w:szCs w:val="24"/>
        </w:rPr>
        <w:t xml:space="preserve"> Todos los congresistas deberán declarar los conflictos de intereses que pudieran surgir en ejercicio de sus funciones. </w:t>
      </w:r>
    </w:p>
    <w:p w14:paraId="06D7C25F" w14:textId="77777777" w:rsidR="00BC348E" w:rsidRPr="004D1776" w:rsidRDefault="00BC348E" w:rsidP="004D1776">
      <w:pPr>
        <w:spacing w:after="6" w:line="259" w:lineRule="auto"/>
        <w:ind w:left="567" w:right="329" w:firstLine="0"/>
        <w:jc w:val="left"/>
        <w:rPr>
          <w:rFonts w:ascii="Arial" w:hAnsi="Arial" w:cs="Arial"/>
          <w:szCs w:val="24"/>
        </w:rPr>
      </w:pPr>
      <w:r w:rsidRPr="004D1776">
        <w:rPr>
          <w:rFonts w:ascii="Arial" w:hAnsi="Arial" w:cs="Arial"/>
          <w:i/>
          <w:szCs w:val="24"/>
        </w:rPr>
        <w:t xml:space="preserve"> </w:t>
      </w:r>
    </w:p>
    <w:p w14:paraId="1E486A11" w14:textId="77777777" w:rsidR="00BC348E" w:rsidRPr="004D1776" w:rsidRDefault="00BC348E" w:rsidP="004D1776">
      <w:pPr>
        <w:spacing w:after="5" w:line="266" w:lineRule="auto"/>
        <w:ind w:left="567" w:right="329" w:firstLine="0"/>
        <w:rPr>
          <w:rFonts w:ascii="Arial" w:hAnsi="Arial" w:cs="Arial"/>
          <w:szCs w:val="24"/>
        </w:rPr>
      </w:pPr>
      <w:r w:rsidRPr="004D1776">
        <w:rPr>
          <w:rFonts w:ascii="Arial" w:hAnsi="Arial" w:cs="Arial"/>
          <w:i/>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5B19C074" w14:textId="77777777" w:rsidR="00BC348E" w:rsidRPr="004D1776" w:rsidRDefault="00BC348E" w:rsidP="004D1776">
      <w:pPr>
        <w:spacing w:after="52" w:line="259" w:lineRule="auto"/>
        <w:ind w:left="567" w:right="329" w:firstLine="0"/>
        <w:jc w:val="left"/>
        <w:rPr>
          <w:rFonts w:ascii="Arial" w:hAnsi="Arial" w:cs="Arial"/>
          <w:szCs w:val="24"/>
        </w:rPr>
      </w:pPr>
      <w:r w:rsidRPr="004D1776">
        <w:rPr>
          <w:rFonts w:ascii="Arial" w:hAnsi="Arial" w:cs="Arial"/>
          <w:i/>
          <w:szCs w:val="24"/>
        </w:rPr>
        <w:t xml:space="preserve"> </w:t>
      </w:r>
    </w:p>
    <w:p w14:paraId="05F8F76A" w14:textId="77777777" w:rsidR="00BC348E" w:rsidRPr="004D1776" w:rsidRDefault="00BC348E" w:rsidP="004D1776">
      <w:pPr>
        <w:numPr>
          <w:ilvl w:val="1"/>
          <w:numId w:val="1"/>
        </w:numPr>
        <w:spacing w:after="5" w:line="266" w:lineRule="auto"/>
        <w:ind w:left="567" w:right="329" w:hanging="281"/>
        <w:rPr>
          <w:rFonts w:ascii="Arial" w:hAnsi="Arial" w:cs="Arial"/>
          <w:szCs w:val="24"/>
        </w:rPr>
      </w:pPr>
      <w:r w:rsidRPr="004D1776">
        <w:rPr>
          <w:rFonts w:ascii="Arial" w:hAnsi="Arial" w:cs="Arial"/>
          <w:i/>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B3845BF" w14:textId="77777777" w:rsidR="00BC348E" w:rsidRPr="004D1776" w:rsidRDefault="00BC348E" w:rsidP="004D1776">
      <w:pPr>
        <w:spacing w:after="52" w:line="259" w:lineRule="auto"/>
        <w:ind w:left="567" w:right="329" w:firstLine="0"/>
        <w:jc w:val="left"/>
        <w:rPr>
          <w:rFonts w:ascii="Arial" w:hAnsi="Arial" w:cs="Arial"/>
          <w:szCs w:val="24"/>
        </w:rPr>
      </w:pPr>
      <w:r w:rsidRPr="004D1776">
        <w:rPr>
          <w:rFonts w:ascii="Arial" w:hAnsi="Arial" w:cs="Arial"/>
          <w:i/>
          <w:szCs w:val="24"/>
        </w:rPr>
        <w:t xml:space="preserve"> </w:t>
      </w:r>
    </w:p>
    <w:p w14:paraId="78D8789D" w14:textId="77777777" w:rsidR="00BC348E" w:rsidRPr="004D1776" w:rsidRDefault="00BC348E" w:rsidP="004D1776">
      <w:pPr>
        <w:numPr>
          <w:ilvl w:val="1"/>
          <w:numId w:val="1"/>
        </w:numPr>
        <w:spacing w:after="5" w:line="266" w:lineRule="auto"/>
        <w:ind w:left="567" w:right="329" w:hanging="281"/>
        <w:rPr>
          <w:rFonts w:ascii="Arial" w:hAnsi="Arial" w:cs="Arial"/>
          <w:szCs w:val="24"/>
        </w:rPr>
      </w:pPr>
      <w:r w:rsidRPr="004D1776">
        <w:rPr>
          <w:rFonts w:ascii="Arial" w:hAnsi="Arial" w:cs="Arial"/>
          <w:i/>
          <w:szCs w:val="24"/>
        </w:rPr>
        <w:t xml:space="preserve">Beneficio actual: aquel que efectivamente se configura en las circunstancias presentes y existentes al momento en el que el congresista participa de la decisión.  </w:t>
      </w:r>
    </w:p>
    <w:p w14:paraId="23982323" w14:textId="77777777" w:rsidR="00BC348E" w:rsidRPr="004D1776" w:rsidRDefault="00BC348E" w:rsidP="004D1776">
      <w:pPr>
        <w:spacing w:after="49" w:line="259" w:lineRule="auto"/>
        <w:ind w:left="567" w:right="329" w:firstLine="0"/>
        <w:jc w:val="left"/>
        <w:rPr>
          <w:rFonts w:ascii="Arial" w:hAnsi="Arial" w:cs="Arial"/>
          <w:szCs w:val="24"/>
        </w:rPr>
      </w:pPr>
      <w:r w:rsidRPr="004D1776">
        <w:rPr>
          <w:rFonts w:ascii="Arial" w:hAnsi="Arial" w:cs="Arial"/>
          <w:i/>
          <w:szCs w:val="24"/>
        </w:rPr>
        <w:t xml:space="preserve"> </w:t>
      </w:r>
    </w:p>
    <w:p w14:paraId="1E88B22F" w14:textId="77777777" w:rsidR="00BC348E" w:rsidRPr="004D1776" w:rsidRDefault="00BC348E" w:rsidP="004D1776">
      <w:pPr>
        <w:numPr>
          <w:ilvl w:val="1"/>
          <w:numId w:val="1"/>
        </w:numPr>
        <w:spacing w:after="5" w:line="266" w:lineRule="auto"/>
        <w:ind w:left="567" w:right="329" w:hanging="281"/>
        <w:rPr>
          <w:rFonts w:ascii="Arial" w:hAnsi="Arial" w:cs="Arial"/>
          <w:szCs w:val="24"/>
        </w:rPr>
      </w:pPr>
      <w:r w:rsidRPr="004D1776">
        <w:rPr>
          <w:rFonts w:ascii="Arial" w:hAnsi="Arial" w:cs="Arial"/>
          <w:i/>
          <w:szCs w:val="24"/>
        </w:rPr>
        <w:t xml:space="preserve">Beneficio directo: aquel que se produzca de forma específica respecto del congresista, de su cónyuge, compañero o compañera permanente, o parientes dentro del segundo grado de consanguinidad, segundo de afinidad o primero civil. </w:t>
      </w:r>
      <w:r w:rsidRPr="004D1776">
        <w:rPr>
          <w:rFonts w:ascii="Arial" w:hAnsi="Arial" w:cs="Arial"/>
          <w:szCs w:val="24"/>
        </w:rPr>
        <w:t>(…)”</w:t>
      </w:r>
      <w:r w:rsidRPr="004D1776">
        <w:rPr>
          <w:rFonts w:ascii="Arial" w:hAnsi="Arial" w:cs="Arial"/>
          <w:i/>
          <w:szCs w:val="24"/>
        </w:rPr>
        <w:t xml:space="preserve"> </w:t>
      </w:r>
    </w:p>
    <w:p w14:paraId="7D287EF3"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lastRenderedPageBreak/>
        <w:t xml:space="preserve"> </w:t>
      </w:r>
    </w:p>
    <w:p w14:paraId="159B343B" w14:textId="77777777" w:rsidR="00BC348E" w:rsidRPr="004D1776" w:rsidRDefault="00BC348E" w:rsidP="00BC348E">
      <w:pPr>
        <w:spacing w:after="6"/>
        <w:ind w:left="-5" w:right="0"/>
        <w:rPr>
          <w:rFonts w:ascii="Arial" w:hAnsi="Arial" w:cs="Arial"/>
          <w:szCs w:val="24"/>
        </w:rPr>
      </w:pPr>
      <w:r w:rsidRPr="004D1776">
        <w:rPr>
          <w:rFonts w:ascii="Arial" w:hAnsi="Arial" w:cs="Arial"/>
          <w:szCs w:val="24"/>
        </w:rPr>
        <w:t xml:space="preserve">Sobre este asunto la Sala Plena Contenciosa Administrativa del Honorable Consejo de Estado en su sentencia 02830 del 16 de julio de 2019, M.P. Carlos Enrique Moreno Rubio, señaló que: </w:t>
      </w:r>
    </w:p>
    <w:p w14:paraId="7E2F69F6" w14:textId="77777777" w:rsidR="00BC348E" w:rsidRPr="004D1776" w:rsidRDefault="00BC348E" w:rsidP="00BC348E">
      <w:pPr>
        <w:spacing w:after="11" w:line="259" w:lineRule="auto"/>
        <w:ind w:left="0" w:right="0" w:firstLine="0"/>
        <w:jc w:val="left"/>
        <w:rPr>
          <w:rFonts w:ascii="Arial" w:hAnsi="Arial" w:cs="Arial"/>
          <w:szCs w:val="24"/>
        </w:rPr>
      </w:pPr>
      <w:r w:rsidRPr="004D1776">
        <w:rPr>
          <w:rFonts w:ascii="Arial" w:hAnsi="Arial" w:cs="Arial"/>
          <w:szCs w:val="24"/>
        </w:rPr>
        <w:t xml:space="preserve"> </w:t>
      </w:r>
    </w:p>
    <w:p w14:paraId="7C00FAD9" w14:textId="77777777" w:rsidR="00BC348E" w:rsidRPr="004D1776" w:rsidRDefault="00BC348E" w:rsidP="004D1776">
      <w:pPr>
        <w:spacing w:after="5" w:line="266" w:lineRule="auto"/>
        <w:ind w:left="567" w:right="329" w:firstLine="0"/>
        <w:rPr>
          <w:rFonts w:ascii="Arial" w:hAnsi="Arial" w:cs="Arial"/>
          <w:szCs w:val="24"/>
        </w:rPr>
      </w:pPr>
      <w:r w:rsidRPr="004D1776">
        <w:rPr>
          <w:rFonts w:ascii="Arial" w:hAnsi="Arial" w:cs="Arial"/>
          <w:i/>
          <w:szCs w:val="24"/>
        </w:rPr>
        <w:t xml:space="preserve">“No cualquier interés configura la causal de desinvestidura en comento, pues se sabe que sólo lo será aquél del que se pueda predicar que es directo, esto es, que per se </w:t>
      </w:r>
      <w:proofErr w:type="spellStart"/>
      <w:r w:rsidRPr="004D1776">
        <w:rPr>
          <w:rFonts w:ascii="Arial" w:hAnsi="Arial" w:cs="Arial"/>
          <w:i/>
          <w:szCs w:val="24"/>
        </w:rPr>
        <w:t>el</w:t>
      </w:r>
      <w:proofErr w:type="spellEnd"/>
      <w:r w:rsidRPr="004D1776">
        <w:rPr>
          <w:rFonts w:ascii="Arial" w:hAnsi="Arial" w:cs="Arial"/>
          <w:i/>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4CA45A08"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581EC0D8" w14:textId="77777777" w:rsidR="00BC348E" w:rsidRPr="004D1776" w:rsidRDefault="00BC348E" w:rsidP="00BC348E">
      <w:pPr>
        <w:spacing w:after="6"/>
        <w:ind w:left="-5" w:right="0"/>
        <w:rPr>
          <w:rFonts w:ascii="Arial" w:hAnsi="Arial" w:cs="Arial"/>
          <w:szCs w:val="24"/>
        </w:rPr>
      </w:pPr>
      <w:r w:rsidRPr="004D1776">
        <w:rPr>
          <w:rFonts w:ascii="Arial" w:hAnsi="Arial" w:cs="Arial"/>
          <w:szCs w:val="24"/>
        </w:rPr>
        <w:t xml:space="preserve">Por lo anterior, se estima que este proyecto de ley no genera conflictos de interés para su discusión y votación, toda vez que se trata de un proyecto de carácter general que no crea un beneficio o perjuicio particular, actual y directo. No obstante,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 </w:t>
      </w:r>
    </w:p>
    <w:p w14:paraId="4DB8F310" w14:textId="570E2E19" w:rsidR="00396ADD"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szCs w:val="24"/>
        </w:rPr>
        <w:t xml:space="preserve">  </w:t>
      </w:r>
    </w:p>
    <w:p w14:paraId="53FFE8C7" w14:textId="77777777" w:rsidR="00BC348E" w:rsidRPr="004D1776" w:rsidRDefault="00BC348E" w:rsidP="00E97511">
      <w:pPr>
        <w:numPr>
          <w:ilvl w:val="0"/>
          <w:numId w:val="1"/>
        </w:numPr>
        <w:spacing w:after="4"/>
        <w:ind w:right="0" w:hanging="720"/>
        <w:jc w:val="left"/>
        <w:rPr>
          <w:rFonts w:ascii="Arial" w:hAnsi="Arial" w:cs="Arial"/>
          <w:szCs w:val="24"/>
        </w:rPr>
      </w:pPr>
      <w:r w:rsidRPr="004D1776">
        <w:rPr>
          <w:rFonts w:ascii="Arial" w:hAnsi="Arial" w:cs="Arial"/>
          <w:b/>
          <w:szCs w:val="24"/>
        </w:rPr>
        <w:t xml:space="preserve">IMPACTO FISCAL </w:t>
      </w:r>
    </w:p>
    <w:p w14:paraId="1B91F303" w14:textId="77777777" w:rsidR="00BC348E" w:rsidRPr="004D1776" w:rsidRDefault="00BC348E" w:rsidP="00BC348E">
      <w:pPr>
        <w:spacing w:after="18" w:line="259" w:lineRule="auto"/>
        <w:ind w:left="0" w:right="0" w:firstLine="0"/>
        <w:jc w:val="left"/>
        <w:rPr>
          <w:rFonts w:ascii="Arial" w:hAnsi="Arial" w:cs="Arial"/>
          <w:szCs w:val="24"/>
        </w:rPr>
      </w:pPr>
      <w:r w:rsidRPr="004D1776">
        <w:rPr>
          <w:rFonts w:ascii="Arial" w:hAnsi="Arial" w:cs="Arial"/>
          <w:color w:val="FF0000"/>
          <w:szCs w:val="24"/>
        </w:rPr>
        <w:t xml:space="preserve"> </w:t>
      </w:r>
    </w:p>
    <w:p w14:paraId="49246FF7" w14:textId="77777777" w:rsidR="00BC348E" w:rsidRPr="004D1776" w:rsidRDefault="00BC348E" w:rsidP="00BC348E">
      <w:pPr>
        <w:spacing w:after="6"/>
        <w:ind w:left="-5" w:right="0"/>
        <w:rPr>
          <w:rFonts w:ascii="Arial" w:hAnsi="Arial" w:cs="Arial"/>
          <w:szCs w:val="24"/>
        </w:rPr>
      </w:pPr>
      <w:r w:rsidRPr="004D1776">
        <w:rPr>
          <w:rFonts w:ascii="Arial" w:hAnsi="Arial" w:cs="Arial"/>
          <w:szCs w:val="24"/>
        </w:rPr>
        <w:t xml:space="preserve">Conforme al artículo 7 de la Ley 819 del 2003 y la jurisprudencia constitucional (en especial la sentencia C 075 de 2022), se debe identificar en los proyectos de ley el posible impacto fiscal que estos generan. Para lo cual, se precisa que el presente proyecto no se observa que se pueda generar un gasto directo o que generar impacto a las finanzas públicas, pues se modifican principalmente disposiciones procesales o de competencias.  </w:t>
      </w:r>
    </w:p>
    <w:p w14:paraId="3D89ADEC" w14:textId="329A0FA7" w:rsidR="00BC348E" w:rsidRPr="004D1776" w:rsidRDefault="00BC348E" w:rsidP="00E97511">
      <w:pPr>
        <w:spacing w:after="19" w:line="259" w:lineRule="auto"/>
        <w:ind w:left="0" w:right="0" w:firstLine="0"/>
        <w:jc w:val="left"/>
        <w:rPr>
          <w:rFonts w:ascii="Arial" w:hAnsi="Arial" w:cs="Arial"/>
          <w:szCs w:val="24"/>
        </w:rPr>
      </w:pPr>
    </w:p>
    <w:p w14:paraId="5B5752D5" w14:textId="509EDC60" w:rsidR="00E97511" w:rsidRPr="004D1776" w:rsidRDefault="00E97511" w:rsidP="00E97511">
      <w:pPr>
        <w:spacing w:after="19" w:line="259" w:lineRule="auto"/>
        <w:ind w:left="0" w:right="0" w:firstLine="0"/>
        <w:rPr>
          <w:rFonts w:ascii="Arial" w:hAnsi="Arial" w:cs="Arial"/>
          <w:szCs w:val="24"/>
        </w:rPr>
      </w:pPr>
      <w:r w:rsidRPr="004D1776">
        <w:rPr>
          <w:rFonts w:ascii="Arial" w:hAnsi="Arial" w:cs="Arial"/>
          <w:szCs w:val="24"/>
        </w:rPr>
        <w:t>No obstante, en atención a sus competencias, el Ministerio de Hacienda y Crédito Público podría allegar en el marco de la discusión cualquier concepto respecto a impactos fiscales que, desde su noción técnica, pueda generar la iniciativa.</w:t>
      </w:r>
    </w:p>
    <w:p w14:paraId="79793F57" w14:textId="77777777" w:rsidR="00E97511" w:rsidRPr="004D1776" w:rsidRDefault="00E97511" w:rsidP="00E97511">
      <w:pPr>
        <w:spacing w:after="19" w:line="259" w:lineRule="auto"/>
        <w:ind w:left="0" w:right="0" w:firstLine="0"/>
        <w:rPr>
          <w:rFonts w:ascii="Arial" w:hAnsi="Arial" w:cs="Arial"/>
          <w:szCs w:val="24"/>
        </w:rPr>
      </w:pPr>
    </w:p>
    <w:p w14:paraId="65E204E2" w14:textId="77777777" w:rsidR="00BC348E" w:rsidRPr="004D1776" w:rsidRDefault="00BC348E" w:rsidP="00E97511">
      <w:pPr>
        <w:numPr>
          <w:ilvl w:val="0"/>
          <w:numId w:val="1"/>
        </w:numPr>
        <w:spacing w:after="4"/>
        <w:ind w:right="0" w:hanging="720"/>
        <w:jc w:val="left"/>
        <w:rPr>
          <w:rFonts w:ascii="Arial" w:hAnsi="Arial" w:cs="Arial"/>
          <w:szCs w:val="24"/>
        </w:rPr>
      </w:pPr>
      <w:r w:rsidRPr="004D1776">
        <w:rPr>
          <w:rFonts w:ascii="Arial" w:hAnsi="Arial" w:cs="Arial"/>
          <w:b/>
          <w:szCs w:val="24"/>
        </w:rPr>
        <w:t>PROPOSICIÓN</w:t>
      </w:r>
      <w:r w:rsidRPr="004D1776">
        <w:rPr>
          <w:rFonts w:ascii="Arial" w:hAnsi="Arial" w:cs="Arial"/>
          <w:szCs w:val="24"/>
        </w:rPr>
        <w:t xml:space="preserve"> </w:t>
      </w:r>
    </w:p>
    <w:p w14:paraId="2AE23D40" w14:textId="77777777" w:rsidR="00BC348E" w:rsidRPr="004D1776" w:rsidRDefault="00BC348E" w:rsidP="00BC348E">
      <w:pPr>
        <w:spacing w:after="14" w:line="259" w:lineRule="auto"/>
        <w:ind w:left="0" w:right="0" w:firstLine="0"/>
        <w:jc w:val="left"/>
        <w:rPr>
          <w:rFonts w:ascii="Arial" w:hAnsi="Arial" w:cs="Arial"/>
          <w:szCs w:val="24"/>
        </w:rPr>
      </w:pPr>
      <w:r w:rsidRPr="004D1776">
        <w:rPr>
          <w:rFonts w:ascii="Arial" w:hAnsi="Arial" w:cs="Arial"/>
          <w:b/>
          <w:szCs w:val="24"/>
        </w:rPr>
        <w:t xml:space="preserve"> </w:t>
      </w:r>
    </w:p>
    <w:p w14:paraId="44549059" w14:textId="08DD02F4" w:rsidR="00BC348E" w:rsidRPr="004D1776" w:rsidRDefault="00BC348E" w:rsidP="00BC348E">
      <w:pPr>
        <w:spacing w:after="6"/>
        <w:ind w:left="-5" w:right="195"/>
        <w:rPr>
          <w:rFonts w:ascii="Arial" w:hAnsi="Arial" w:cs="Arial"/>
          <w:szCs w:val="24"/>
        </w:rPr>
      </w:pPr>
      <w:r w:rsidRPr="004D1776">
        <w:rPr>
          <w:rFonts w:ascii="Arial" w:hAnsi="Arial" w:cs="Arial"/>
          <w:szCs w:val="24"/>
        </w:rPr>
        <w:lastRenderedPageBreak/>
        <w:t xml:space="preserve">En virtud de las anteriores consideraciones y en cumplimiento de los requisitos establecidos en la Ley 5ª de 1992, presentamos ponencia positiva y en consecuencia solicitamos a la los miembros de la Honorable Comisión Primera Constitucional Permanente de la Cámara de Representantes </w:t>
      </w:r>
      <w:r w:rsidRPr="004D1776">
        <w:rPr>
          <w:rFonts w:ascii="Arial" w:hAnsi="Arial" w:cs="Arial"/>
          <w:b/>
          <w:szCs w:val="24"/>
        </w:rPr>
        <w:t>dar primer debate</w:t>
      </w:r>
      <w:r w:rsidRPr="004D1776">
        <w:rPr>
          <w:rFonts w:ascii="Arial" w:hAnsi="Arial" w:cs="Arial"/>
          <w:szCs w:val="24"/>
        </w:rPr>
        <w:t xml:space="preserve"> al </w:t>
      </w:r>
      <w:r w:rsidR="00612089" w:rsidRPr="004D1776">
        <w:rPr>
          <w:rFonts w:ascii="Arial" w:hAnsi="Arial" w:cs="Arial"/>
          <w:b/>
          <w:bCs/>
          <w:iCs/>
          <w:szCs w:val="24"/>
          <w:lang w:bidi="es-CO"/>
        </w:rPr>
        <w:t xml:space="preserve">Proyecto de Ley No. 314 de 2024 Cámara </w:t>
      </w:r>
      <w:r w:rsidR="00612089" w:rsidRPr="004D1776">
        <w:rPr>
          <w:rFonts w:ascii="Arial" w:hAnsi="Arial" w:cs="Arial"/>
          <w:i/>
          <w:iCs/>
          <w:szCs w:val="24"/>
          <w:lang w:bidi="es-CO"/>
        </w:rPr>
        <w:t>“Por medio de la cual se adoptan medidas de prevención, protección y sanción del acoso sexual digital y se dictan otras disposiciones”</w:t>
      </w:r>
      <w:r w:rsidR="00612089" w:rsidRPr="004D1776">
        <w:rPr>
          <w:rFonts w:ascii="Arial" w:hAnsi="Arial" w:cs="Arial"/>
          <w:b/>
          <w:bCs/>
          <w:iCs/>
          <w:szCs w:val="24"/>
          <w:lang w:bidi="es-CO"/>
        </w:rPr>
        <w:t xml:space="preserve">, acumulado con el Proyecto de Ley No. 337 de 2024 Cámara </w:t>
      </w:r>
      <w:r w:rsidR="00612089" w:rsidRPr="004D1776">
        <w:rPr>
          <w:rFonts w:ascii="Arial" w:hAnsi="Arial" w:cs="Arial"/>
          <w:i/>
          <w:iCs/>
          <w:szCs w:val="24"/>
          <w:lang w:bidi="es-CO"/>
        </w:rPr>
        <w:t>“Por medio de la cual se crea el tipo penal de acoso sexual en espacio público y se dictan otras disposiciones”</w:t>
      </w:r>
      <w:r w:rsidRPr="004D1776">
        <w:rPr>
          <w:rFonts w:ascii="Arial" w:hAnsi="Arial" w:cs="Arial"/>
          <w:szCs w:val="24"/>
        </w:rPr>
        <w:t xml:space="preserve">, de conformidad con el texto propuesto que a continuación se relaciona.  </w:t>
      </w:r>
    </w:p>
    <w:p w14:paraId="7B3286D6" w14:textId="77777777" w:rsidR="00BC348E" w:rsidRPr="004D1776" w:rsidRDefault="00BC348E" w:rsidP="00BC348E">
      <w:pPr>
        <w:spacing w:after="21" w:line="259" w:lineRule="auto"/>
        <w:ind w:left="0" w:right="0" w:firstLine="0"/>
        <w:jc w:val="left"/>
        <w:rPr>
          <w:rFonts w:ascii="Arial" w:hAnsi="Arial" w:cs="Arial"/>
          <w:szCs w:val="24"/>
        </w:rPr>
      </w:pPr>
      <w:r w:rsidRPr="004D1776">
        <w:rPr>
          <w:rFonts w:ascii="Arial" w:hAnsi="Arial" w:cs="Arial"/>
          <w:szCs w:val="24"/>
        </w:rPr>
        <w:t xml:space="preserve"> </w:t>
      </w:r>
    </w:p>
    <w:p w14:paraId="5C6BBE25" w14:textId="7516D74F" w:rsidR="00BC348E" w:rsidRPr="004D1776" w:rsidRDefault="00BC348E" w:rsidP="00BC348E">
      <w:pPr>
        <w:spacing w:after="21" w:line="259" w:lineRule="auto"/>
        <w:ind w:left="0" w:right="0" w:firstLine="0"/>
        <w:jc w:val="left"/>
        <w:rPr>
          <w:rFonts w:ascii="Arial" w:hAnsi="Arial" w:cs="Arial"/>
          <w:szCs w:val="24"/>
        </w:rPr>
      </w:pPr>
      <w:r w:rsidRPr="004D1776">
        <w:rPr>
          <w:rFonts w:ascii="Arial" w:hAnsi="Arial" w:cs="Arial"/>
          <w:szCs w:val="24"/>
        </w:rPr>
        <w:t xml:space="preserve">Cordialmente, </w:t>
      </w:r>
    </w:p>
    <w:p w14:paraId="084EDC40" w14:textId="5464421D" w:rsidR="00612089" w:rsidRPr="004D1776" w:rsidRDefault="00612089" w:rsidP="00BC348E">
      <w:pPr>
        <w:spacing w:after="21" w:line="259" w:lineRule="auto"/>
        <w:ind w:left="0" w:right="0" w:firstLine="0"/>
        <w:jc w:val="left"/>
        <w:rPr>
          <w:rFonts w:ascii="Arial" w:hAnsi="Arial" w:cs="Arial"/>
          <w:szCs w:val="24"/>
        </w:rPr>
      </w:pPr>
    </w:p>
    <w:p w14:paraId="25493B96" w14:textId="057FB64C" w:rsidR="00612089" w:rsidRPr="004D1776" w:rsidRDefault="00612089" w:rsidP="00BC348E">
      <w:pPr>
        <w:spacing w:after="21" w:line="259" w:lineRule="auto"/>
        <w:ind w:left="0" w:right="0" w:firstLine="0"/>
        <w:jc w:val="left"/>
        <w:rPr>
          <w:rFonts w:ascii="Arial" w:hAnsi="Arial" w:cs="Arial"/>
          <w:szCs w:val="24"/>
        </w:rPr>
      </w:pPr>
    </w:p>
    <w:p w14:paraId="0F813C0F" w14:textId="6BE9B2A2" w:rsidR="00612089" w:rsidRPr="004D1776" w:rsidRDefault="00612089" w:rsidP="00BC348E">
      <w:pPr>
        <w:spacing w:after="21" w:line="259" w:lineRule="auto"/>
        <w:ind w:left="0" w:right="0" w:firstLine="0"/>
        <w:jc w:val="left"/>
        <w:rPr>
          <w:rFonts w:ascii="Arial" w:hAnsi="Arial" w:cs="Arial"/>
          <w:szCs w:val="24"/>
        </w:rPr>
      </w:pPr>
    </w:p>
    <w:p w14:paraId="7F76F0FA" w14:textId="5D71501E" w:rsidR="00612089" w:rsidRPr="004D1776" w:rsidRDefault="00612089" w:rsidP="00BC348E">
      <w:pPr>
        <w:spacing w:after="21" w:line="259" w:lineRule="auto"/>
        <w:ind w:left="0" w:right="0" w:firstLine="0"/>
        <w:jc w:val="left"/>
        <w:rPr>
          <w:rFonts w:ascii="Arial" w:hAnsi="Arial" w:cs="Arial"/>
          <w:b/>
          <w:bCs/>
          <w:szCs w:val="24"/>
        </w:rPr>
      </w:pPr>
      <w:r w:rsidRPr="004D1776">
        <w:rPr>
          <w:rFonts w:ascii="Arial" w:hAnsi="Arial" w:cs="Arial"/>
          <w:b/>
          <w:bCs/>
          <w:szCs w:val="24"/>
        </w:rPr>
        <w:t>KARYME A. COTES MARTÍNEZ</w:t>
      </w:r>
      <w:r w:rsidRPr="004D1776">
        <w:rPr>
          <w:rFonts w:ascii="Arial" w:hAnsi="Arial" w:cs="Arial"/>
          <w:b/>
          <w:bCs/>
          <w:szCs w:val="24"/>
        </w:rPr>
        <w:tab/>
      </w:r>
      <w:r w:rsidRPr="004D1776">
        <w:rPr>
          <w:rFonts w:ascii="Arial" w:hAnsi="Arial" w:cs="Arial"/>
          <w:b/>
          <w:bCs/>
          <w:szCs w:val="24"/>
        </w:rPr>
        <w:tab/>
        <w:t>GABRIEL BECERRA YAÑEZ</w:t>
      </w:r>
    </w:p>
    <w:p w14:paraId="60271EE3" w14:textId="0221D2ED" w:rsidR="00612089" w:rsidRPr="004D1776" w:rsidRDefault="00612089" w:rsidP="00612089">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Pr="004D1776">
        <w:rPr>
          <w:rFonts w:ascii="Arial" w:hAnsi="Arial" w:cs="Arial"/>
          <w:szCs w:val="24"/>
        </w:rPr>
        <w:tab/>
        <w:t>Representante a la Cámara</w:t>
      </w:r>
    </w:p>
    <w:p w14:paraId="3E7BDC84" w14:textId="34F4F338" w:rsidR="00612089" w:rsidRPr="004D1776" w:rsidRDefault="00612089" w:rsidP="00BC348E">
      <w:pPr>
        <w:spacing w:after="21" w:line="259" w:lineRule="auto"/>
        <w:ind w:left="0" w:right="0" w:firstLine="0"/>
        <w:jc w:val="left"/>
        <w:rPr>
          <w:rFonts w:ascii="Arial" w:hAnsi="Arial" w:cs="Arial"/>
          <w:szCs w:val="24"/>
        </w:rPr>
      </w:pPr>
    </w:p>
    <w:p w14:paraId="342388B5" w14:textId="7D545AA5" w:rsidR="00612089" w:rsidRPr="004D1776" w:rsidRDefault="00612089" w:rsidP="00BC348E">
      <w:pPr>
        <w:spacing w:after="21" w:line="259" w:lineRule="auto"/>
        <w:ind w:left="0" w:right="0" w:firstLine="0"/>
        <w:jc w:val="left"/>
        <w:rPr>
          <w:rFonts w:ascii="Arial" w:hAnsi="Arial" w:cs="Arial"/>
          <w:szCs w:val="24"/>
        </w:rPr>
      </w:pPr>
    </w:p>
    <w:p w14:paraId="28265F7C" w14:textId="1BC18A85" w:rsidR="00612089" w:rsidRPr="004D1776" w:rsidRDefault="00612089" w:rsidP="00BC348E">
      <w:pPr>
        <w:spacing w:after="21" w:line="259" w:lineRule="auto"/>
        <w:ind w:left="0" w:right="0" w:firstLine="0"/>
        <w:jc w:val="left"/>
        <w:rPr>
          <w:rFonts w:ascii="Arial" w:hAnsi="Arial" w:cs="Arial"/>
          <w:szCs w:val="24"/>
        </w:rPr>
      </w:pPr>
    </w:p>
    <w:p w14:paraId="77C50E1E" w14:textId="1002837D" w:rsidR="00612089" w:rsidRPr="004D1776" w:rsidRDefault="00612089" w:rsidP="00612089">
      <w:pPr>
        <w:spacing w:after="21" w:line="259" w:lineRule="auto"/>
        <w:ind w:left="0" w:right="0" w:firstLine="0"/>
        <w:jc w:val="left"/>
        <w:rPr>
          <w:rFonts w:ascii="Arial" w:hAnsi="Arial" w:cs="Arial"/>
          <w:b/>
          <w:bCs/>
          <w:szCs w:val="24"/>
        </w:rPr>
      </w:pPr>
      <w:r w:rsidRPr="004D1776">
        <w:rPr>
          <w:rFonts w:ascii="Arial" w:hAnsi="Arial" w:cs="Arial"/>
          <w:b/>
          <w:bCs/>
          <w:szCs w:val="24"/>
        </w:rPr>
        <w:t>DELCY E. ISAZA BUENAVENTURA</w:t>
      </w:r>
      <w:r w:rsidRPr="004D1776">
        <w:rPr>
          <w:rFonts w:ascii="Arial" w:hAnsi="Arial" w:cs="Arial"/>
          <w:b/>
          <w:bCs/>
          <w:szCs w:val="24"/>
        </w:rPr>
        <w:tab/>
      </w:r>
      <w:r w:rsidRPr="004D1776">
        <w:rPr>
          <w:rFonts w:ascii="Arial" w:hAnsi="Arial" w:cs="Arial"/>
          <w:b/>
          <w:bCs/>
          <w:szCs w:val="24"/>
        </w:rPr>
        <w:tab/>
        <w:t xml:space="preserve">JENNIFER D. PEDRAZA </w:t>
      </w:r>
      <w:r w:rsidR="004D1776">
        <w:rPr>
          <w:rFonts w:ascii="Arial" w:hAnsi="Arial" w:cs="Arial"/>
          <w:b/>
          <w:bCs/>
          <w:szCs w:val="24"/>
        </w:rPr>
        <w:t>S</w:t>
      </w:r>
      <w:r w:rsidRPr="004D1776">
        <w:rPr>
          <w:rFonts w:ascii="Arial" w:hAnsi="Arial" w:cs="Arial"/>
          <w:b/>
          <w:bCs/>
          <w:szCs w:val="24"/>
        </w:rPr>
        <w:t>ANDOVAL</w:t>
      </w:r>
    </w:p>
    <w:p w14:paraId="5DBB8118" w14:textId="4DE916F0" w:rsidR="00612089" w:rsidRPr="004D1776" w:rsidRDefault="00612089" w:rsidP="00612089">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Pr="004D1776">
        <w:rPr>
          <w:rFonts w:ascii="Arial" w:hAnsi="Arial" w:cs="Arial"/>
          <w:szCs w:val="24"/>
        </w:rPr>
        <w:tab/>
        <w:t>Representante a la Cámara</w:t>
      </w:r>
    </w:p>
    <w:p w14:paraId="58D17D69" w14:textId="77777777" w:rsidR="00612089" w:rsidRPr="004D1776" w:rsidRDefault="00612089" w:rsidP="00BC348E">
      <w:pPr>
        <w:spacing w:after="21" w:line="259" w:lineRule="auto"/>
        <w:ind w:left="0" w:right="0" w:firstLine="0"/>
        <w:jc w:val="left"/>
        <w:rPr>
          <w:rFonts w:ascii="Arial" w:hAnsi="Arial" w:cs="Arial"/>
          <w:szCs w:val="24"/>
        </w:rPr>
      </w:pPr>
    </w:p>
    <w:p w14:paraId="1AC33B24" w14:textId="206069BB" w:rsidR="00BC348E" w:rsidRPr="004D1776" w:rsidRDefault="00BC348E" w:rsidP="00BC348E">
      <w:pPr>
        <w:spacing w:after="4"/>
        <w:ind w:right="0"/>
        <w:jc w:val="left"/>
        <w:rPr>
          <w:rFonts w:ascii="Arial" w:hAnsi="Arial" w:cs="Arial"/>
          <w:b/>
          <w:szCs w:val="24"/>
        </w:rPr>
      </w:pPr>
    </w:p>
    <w:p w14:paraId="4D844895" w14:textId="77777777" w:rsidR="00BC348E" w:rsidRPr="004D1776" w:rsidRDefault="00BC348E" w:rsidP="00612089">
      <w:pPr>
        <w:spacing w:after="4"/>
        <w:ind w:left="0" w:right="0" w:firstLine="0"/>
        <w:jc w:val="left"/>
        <w:rPr>
          <w:rFonts w:ascii="Arial" w:hAnsi="Arial" w:cs="Arial"/>
          <w:b/>
          <w:szCs w:val="24"/>
        </w:rPr>
      </w:pPr>
    </w:p>
    <w:p w14:paraId="36A8A583" w14:textId="1F1D0F3B" w:rsidR="00612089" w:rsidRPr="004D1776" w:rsidRDefault="00612089" w:rsidP="00612089">
      <w:pPr>
        <w:spacing w:after="21" w:line="259" w:lineRule="auto"/>
        <w:ind w:left="0" w:right="0" w:firstLine="0"/>
        <w:jc w:val="left"/>
        <w:rPr>
          <w:rFonts w:ascii="Arial" w:hAnsi="Arial" w:cs="Arial"/>
          <w:b/>
          <w:bCs/>
          <w:szCs w:val="24"/>
        </w:rPr>
      </w:pPr>
      <w:r w:rsidRPr="004D1776">
        <w:rPr>
          <w:rFonts w:ascii="Arial" w:hAnsi="Arial" w:cs="Arial"/>
          <w:b/>
          <w:bCs/>
          <w:szCs w:val="24"/>
        </w:rPr>
        <w:t>CAROLINA ARBELÁEZ GIRALDO</w:t>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ASTRID SÁNCHEZ M</w:t>
      </w:r>
      <w:r w:rsidR="004D1776">
        <w:rPr>
          <w:rFonts w:ascii="Arial" w:hAnsi="Arial" w:cs="Arial"/>
          <w:b/>
          <w:bCs/>
          <w:szCs w:val="24"/>
        </w:rPr>
        <w:t>.</w:t>
      </w:r>
    </w:p>
    <w:p w14:paraId="7EE2508D" w14:textId="38DDFDD6" w:rsidR="00612089" w:rsidRPr="004D1776" w:rsidRDefault="00612089" w:rsidP="00612089">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004D1776">
        <w:rPr>
          <w:rFonts w:ascii="Arial" w:hAnsi="Arial" w:cs="Arial"/>
          <w:szCs w:val="24"/>
        </w:rPr>
        <w:tab/>
      </w:r>
      <w:r w:rsidRPr="004D1776">
        <w:rPr>
          <w:rFonts w:ascii="Arial" w:hAnsi="Arial" w:cs="Arial"/>
          <w:szCs w:val="24"/>
        </w:rPr>
        <w:t>Representante a la Cámara</w:t>
      </w:r>
    </w:p>
    <w:p w14:paraId="4B3939BE" w14:textId="77777777" w:rsidR="00612089" w:rsidRPr="004D1776" w:rsidRDefault="00612089" w:rsidP="00612089">
      <w:pPr>
        <w:spacing w:after="21" w:line="259" w:lineRule="auto"/>
        <w:ind w:left="0" w:right="0" w:firstLine="0"/>
        <w:jc w:val="left"/>
        <w:rPr>
          <w:rFonts w:ascii="Arial" w:hAnsi="Arial" w:cs="Arial"/>
          <w:szCs w:val="24"/>
        </w:rPr>
      </w:pPr>
    </w:p>
    <w:p w14:paraId="6D690610" w14:textId="77777777" w:rsidR="00612089" w:rsidRPr="004D1776" w:rsidRDefault="00612089" w:rsidP="00612089">
      <w:pPr>
        <w:spacing w:after="21" w:line="259" w:lineRule="auto"/>
        <w:ind w:left="0" w:right="0" w:firstLine="0"/>
        <w:jc w:val="left"/>
        <w:rPr>
          <w:rFonts w:ascii="Arial" w:hAnsi="Arial" w:cs="Arial"/>
          <w:szCs w:val="24"/>
        </w:rPr>
      </w:pPr>
    </w:p>
    <w:p w14:paraId="2062F52B" w14:textId="77777777" w:rsidR="00612089" w:rsidRPr="004D1776" w:rsidRDefault="00612089" w:rsidP="00612089">
      <w:pPr>
        <w:spacing w:after="21" w:line="259" w:lineRule="auto"/>
        <w:ind w:left="0" w:right="0" w:firstLine="0"/>
        <w:jc w:val="left"/>
        <w:rPr>
          <w:rFonts w:ascii="Arial" w:hAnsi="Arial" w:cs="Arial"/>
          <w:szCs w:val="24"/>
        </w:rPr>
      </w:pPr>
    </w:p>
    <w:p w14:paraId="0F6445DF" w14:textId="375FC572" w:rsidR="00612089" w:rsidRPr="004D1776" w:rsidRDefault="00612089" w:rsidP="00612089">
      <w:pPr>
        <w:spacing w:after="21" w:line="259" w:lineRule="auto"/>
        <w:ind w:left="0" w:right="0" w:firstLine="0"/>
        <w:jc w:val="left"/>
        <w:rPr>
          <w:rFonts w:ascii="Arial" w:hAnsi="Arial" w:cs="Arial"/>
          <w:b/>
          <w:bCs/>
          <w:szCs w:val="24"/>
        </w:rPr>
      </w:pPr>
      <w:r w:rsidRPr="004D1776">
        <w:rPr>
          <w:rFonts w:ascii="Arial" w:hAnsi="Arial" w:cs="Arial"/>
          <w:b/>
          <w:bCs/>
          <w:szCs w:val="24"/>
        </w:rPr>
        <w:t xml:space="preserve">MIGUEL A. POLO </w:t>
      </w:r>
      <w:proofErr w:type="spellStart"/>
      <w:r w:rsidRPr="004D1776">
        <w:rPr>
          <w:rFonts w:ascii="Arial" w:hAnsi="Arial" w:cs="Arial"/>
          <w:b/>
          <w:bCs/>
          <w:szCs w:val="24"/>
        </w:rPr>
        <w:t>POLO</w:t>
      </w:r>
      <w:proofErr w:type="spellEnd"/>
      <w:r w:rsidRPr="004D1776">
        <w:rPr>
          <w:rFonts w:ascii="Arial" w:hAnsi="Arial" w:cs="Arial"/>
          <w:b/>
          <w:bCs/>
          <w:szCs w:val="24"/>
        </w:rPr>
        <w:tab/>
      </w:r>
      <w:r w:rsidRPr="004D1776">
        <w:rPr>
          <w:rFonts w:ascii="Arial" w:hAnsi="Arial" w:cs="Arial"/>
          <w:b/>
          <w:bCs/>
          <w:szCs w:val="24"/>
        </w:rPr>
        <w:tab/>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ORLANDO CASTILLO ADVINCULA</w:t>
      </w:r>
    </w:p>
    <w:p w14:paraId="14D927EC" w14:textId="702683EC" w:rsidR="00612089" w:rsidRPr="004D1776" w:rsidRDefault="00612089" w:rsidP="00612089">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004D1776">
        <w:rPr>
          <w:rFonts w:ascii="Arial" w:hAnsi="Arial" w:cs="Arial"/>
          <w:szCs w:val="24"/>
        </w:rPr>
        <w:tab/>
      </w:r>
      <w:r w:rsidRPr="004D1776">
        <w:rPr>
          <w:rFonts w:ascii="Arial" w:hAnsi="Arial" w:cs="Arial"/>
          <w:szCs w:val="24"/>
        </w:rPr>
        <w:t>Representante a la Cámara</w:t>
      </w:r>
    </w:p>
    <w:p w14:paraId="66E155F7" w14:textId="77777777" w:rsidR="00BC348E" w:rsidRPr="004D1776" w:rsidRDefault="00BC348E" w:rsidP="00BC348E">
      <w:pPr>
        <w:spacing w:after="4"/>
        <w:ind w:right="0"/>
        <w:jc w:val="left"/>
        <w:rPr>
          <w:rFonts w:ascii="Arial" w:hAnsi="Arial" w:cs="Arial"/>
          <w:b/>
          <w:szCs w:val="24"/>
        </w:rPr>
      </w:pPr>
    </w:p>
    <w:p w14:paraId="6DABDCC3" w14:textId="77777777" w:rsidR="00BC348E" w:rsidRPr="004D1776" w:rsidRDefault="00BC348E" w:rsidP="00BC348E">
      <w:pPr>
        <w:spacing w:after="4"/>
        <w:ind w:right="0"/>
        <w:jc w:val="left"/>
        <w:rPr>
          <w:rFonts w:ascii="Arial" w:hAnsi="Arial" w:cs="Arial"/>
          <w:b/>
          <w:szCs w:val="24"/>
        </w:rPr>
      </w:pPr>
    </w:p>
    <w:p w14:paraId="42E5261D" w14:textId="0293AE4B" w:rsidR="00BC348E" w:rsidRPr="004D1776" w:rsidRDefault="00BC348E" w:rsidP="00BC348E">
      <w:pPr>
        <w:spacing w:after="4"/>
        <w:ind w:right="0"/>
        <w:jc w:val="left"/>
        <w:rPr>
          <w:rFonts w:ascii="Arial" w:hAnsi="Arial" w:cs="Arial"/>
          <w:b/>
          <w:szCs w:val="24"/>
        </w:rPr>
      </w:pPr>
    </w:p>
    <w:p w14:paraId="5E82C8C9" w14:textId="109FE8F4" w:rsidR="00612089" w:rsidRPr="004D1776" w:rsidRDefault="00612089" w:rsidP="00612089">
      <w:pPr>
        <w:spacing w:after="21" w:line="259" w:lineRule="auto"/>
        <w:ind w:left="0" w:right="0" w:firstLine="0"/>
        <w:jc w:val="left"/>
        <w:rPr>
          <w:rFonts w:ascii="Arial" w:hAnsi="Arial" w:cs="Arial"/>
          <w:b/>
          <w:bCs/>
          <w:szCs w:val="24"/>
        </w:rPr>
      </w:pPr>
      <w:r w:rsidRPr="004D1776">
        <w:rPr>
          <w:rFonts w:ascii="Arial" w:hAnsi="Arial" w:cs="Arial"/>
          <w:b/>
          <w:bCs/>
          <w:szCs w:val="24"/>
        </w:rPr>
        <w:t>LUIS A. ALBAN URBANO</w:t>
      </w:r>
      <w:r w:rsidRPr="004D1776">
        <w:rPr>
          <w:rFonts w:ascii="Arial" w:hAnsi="Arial" w:cs="Arial"/>
          <w:b/>
          <w:bCs/>
          <w:szCs w:val="24"/>
        </w:rPr>
        <w:tab/>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MARELEN CASTILLO TORRES</w:t>
      </w:r>
    </w:p>
    <w:p w14:paraId="5A5DBF94" w14:textId="77777777" w:rsidR="00612089" w:rsidRPr="004D1776" w:rsidRDefault="00612089" w:rsidP="00612089">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Pr="004D1776">
        <w:rPr>
          <w:rFonts w:ascii="Arial" w:hAnsi="Arial" w:cs="Arial"/>
          <w:szCs w:val="24"/>
        </w:rPr>
        <w:tab/>
        <w:t>Representante a la Cámara</w:t>
      </w:r>
    </w:p>
    <w:p w14:paraId="76921D81" w14:textId="77777777" w:rsidR="00612089" w:rsidRPr="004D1776" w:rsidRDefault="00612089" w:rsidP="00BC348E">
      <w:pPr>
        <w:spacing w:after="4"/>
        <w:ind w:right="0"/>
        <w:jc w:val="left"/>
        <w:rPr>
          <w:rFonts w:ascii="Arial" w:hAnsi="Arial" w:cs="Arial"/>
          <w:b/>
          <w:szCs w:val="24"/>
        </w:rPr>
      </w:pPr>
    </w:p>
    <w:p w14:paraId="6BF3F55B" w14:textId="77777777" w:rsidR="00BC348E" w:rsidRPr="004D1776" w:rsidRDefault="00BC348E" w:rsidP="00BC348E">
      <w:pPr>
        <w:spacing w:after="4"/>
        <w:ind w:right="0"/>
        <w:jc w:val="left"/>
        <w:rPr>
          <w:rFonts w:ascii="Arial" w:hAnsi="Arial" w:cs="Arial"/>
          <w:b/>
          <w:szCs w:val="24"/>
        </w:rPr>
      </w:pPr>
    </w:p>
    <w:p w14:paraId="0918A790" w14:textId="77777777" w:rsidR="00BC348E" w:rsidRPr="004D1776" w:rsidRDefault="00BC348E" w:rsidP="00BC348E">
      <w:pPr>
        <w:spacing w:after="4"/>
        <w:ind w:right="0"/>
        <w:jc w:val="left"/>
        <w:rPr>
          <w:rFonts w:ascii="Arial" w:hAnsi="Arial" w:cs="Arial"/>
          <w:b/>
          <w:szCs w:val="24"/>
        </w:rPr>
      </w:pPr>
    </w:p>
    <w:p w14:paraId="6E9FA0D5" w14:textId="564852D3" w:rsidR="00BC348E" w:rsidRPr="004D1776" w:rsidRDefault="00BC348E" w:rsidP="00BC348E">
      <w:pPr>
        <w:spacing w:after="4"/>
        <w:ind w:left="471" w:right="0"/>
        <w:jc w:val="center"/>
        <w:rPr>
          <w:rFonts w:ascii="Arial" w:hAnsi="Arial" w:cs="Arial"/>
          <w:b/>
          <w:szCs w:val="24"/>
        </w:rPr>
      </w:pPr>
      <w:r w:rsidRPr="004D1776">
        <w:rPr>
          <w:rFonts w:ascii="Arial" w:hAnsi="Arial" w:cs="Arial"/>
          <w:b/>
          <w:szCs w:val="24"/>
        </w:rPr>
        <w:lastRenderedPageBreak/>
        <w:t>TEXTO PROPUESTO PARA PRIMER DEBATE EN LA COMISIÓN PRIMERA CONSTITUCIONAL DE LA CÁMARA DE REPRESENTANTES</w:t>
      </w:r>
    </w:p>
    <w:p w14:paraId="58FD0097" w14:textId="651C10EF" w:rsidR="00FD1AEA" w:rsidRDefault="00FD1AEA" w:rsidP="00BC348E">
      <w:pPr>
        <w:spacing w:after="4"/>
        <w:ind w:left="471" w:right="0"/>
        <w:jc w:val="center"/>
        <w:rPr>
          <w:rFonts w:ascii="Arial" w:hAnsi="Arial" w:cs="Arial"/>
          <w:b/>
          <w:szCs w:val="24"/>
        </w:rPr>
      </w:pPr>
    </w:p>
    <w:p w14:paraId="00C29CC3" w14:textId="77777777" w:rsidR="004D1776" w:rsidRPr="004D1776" w:rsidRDefault="004D1776" w:rsidP="00BC348E">
      <w:pPr>
        <w:spacing w:after="4"/>
        <w:ind w:left="471" w:right="0"/>
        <w:jc w:val="center"/>
        <w:rPr>
          <w:rFonts w:ascii="Arial" w:hAnsi="Arial" w:cs="Arial"/>
          <w:b/>
          <w:szCs w:val="24"/>
        </w:rPr>
      </w:pPr>
    </w:p>
    <w:p w14:paraId="6701BFD6" w14:textId="03238706" w:rsidR="00FD1AEA" w:rsidRPr="004D1776" w:rsidRDefault="00FD1AEA" w:rsidP="00BC348E">
      <w:pPr>
        <w:spacing w:after="4"/>
        <w:ind w:left="471" w:right="0"/>
        <w:jc w:val="center"/>
        <w:rPr>
          <w:rFonts w:ascii="Arial" w:hAnsi="Arial" w:cs="Arial"/>
          <w:b/>
          <w:szCs w:val="24"/>
        </w:rPr>
      </w:pPr>
      <w:r w:rsidRPr="004D1776">
        <w:rPr>
          <w:rFonts w:ascii="Arial" w:hAnsi="Arial" w:cs="Arial"/>
          <w:b/>
          <w:szCs w:val="24"/>
        </w:rPr>
        <w:t>El Congreso de la República de Colombia</w:t>
      </w:r>
      <w:r w:rsidR="004D1776" w:rsidRPr="004D1776">
        <w:rPr>
          <w:rFonts w:ascii="Arial" w:hAnsi="Arial" w:cs="Arial"/>
          <w:b/>
          <w:szCs w:val="24"/>
        </w:rPr>
        <w:t>,</w:t>
      </w:r>
    </w:p>
    <w:p w14:paraId="534AE368" w14:textId="77777777" w:rsidR="004D1776" w:rsidRDefault="004D1776" w:rsidP="00BC348E">
      <w:pPr>
        <w:spacing w:after="4"/>
        <w:ind w:left="471" w:right="0"/>
        <w:jc w:val="center"/>
        <w:rPr>
          <w:rFonts w:ascii="Arial" w:hAnsi="Arial" w:cs="Arial"/>
          <w:b/>
          <w:szCs w:val="24"/>
        </w:rPr>
      </w:pPr>
    </w:p>
    <w:p w14:paraId="0C58052D" w14:textId="48BB44CA" w:rsidR="004D1776" w:rsidRPr="004D1776" w:rsidRDefault="004D1776" w:rsidP="00BC348E">
      <w:pPr>
        <w:spacing w:after="4"/>
        <w:ind w:left="471" w:right="0"/>
        <w:jc w:val="center"/>
        <w:rPr>
          <w:rFonts w:ascii="Arial" w:hAnsi="Arial" w:cs="Arial"/>
          <w:szCs w:val="24"/>
        </w:rPr>
      </w:pPr>
      <w:r w:rsidRPr="004D1776">
        <w:rPr>
          <w:rFonts w:ascii="Arial" w:hAnsi="Arial" w:cs="Arial"/>
          <w:b/>
          <w:szCs w:val="24"/>
        </w:rPr>
        <w:t>Decreta</w:t>
      </w:r>
    </w:p>
    <w:p w14:paraId="5912929A" w14:textId="77777777" w:rsidR="004D1776" w:rsidRDefault="00BC348E" w:rsidP="00BC348E">
      <w:pPr>
        <w:spacing w:after="9" w:line="259" w:lineRule="auto"/>
        <w:ind w:left="0" w:right="86" w:firstLine="0"/>
        <w:jc w:val="center"/>
        <w:rPr>
          <w:rFonts w:ascii="Arial" w:hAnsi="Arial" w:cs="Arial"/>
          <w:b/>
          <w:szCs w:val="24"/>
        </w:rPr>
      </w:pPr>
      <w:r w:rsidRPr="004D1776">
        <w:rPr>
          <w:rFonts w:ascii="Arial" w:hAnsi="Arial" w:cs="Arial"/>
          <w:b/>
          <w:szCs w:val="24"/>
        </w:rPr>
        <w:t xml:space="preserve"> </w:t>
      </w:r>
    </w:p>
    <w:p w14:paraId="7CEA038F" w14:textId="45048296" w:rsidR="00BC348E" w:rsidRPr="004D1776" w:rsidRDefault="00BC348E" w:rsidP="00BC348E">
      <w:pPr>
        <w:spacing w:after="9" w:line="259" w:lineRule="auto"/>
        <w:ind w:left="0" w:right="86" w:firstLine="0"/>
        <w:jc w:val="center"/>
        <w:rPr>
          <w:rFonts w:ascii="Arial" w:hAnsi="Arial" w:cs="Arial"/>
          <w:szCs w:val="24"/>
        </w:rPr>
      </w:pPr>
      <w:r w:rsidRPr="004D1776">
        <w:rPr>
          <w:rFonts w:ascii="Arial" w:hAnsi="Arial" w:cs="Arial"/>
          <w:b/>
          <w:szCs w:val="24"/>
        </w:rPr>
        <w:t xml:space="preserve"> </w:t>
      </w:r>
    </w:p>
    <w:p w14:paraId="389792A4" w14:textId="28543C61" w:rsidR="00BC348E" w:rsidRPr="004D1776" w:rsidRDefault="00BC348E" w:rsidP="00BC348E">
      <w:pPr>
        <w:spacing w:after="11" w:line="259" w:lineRule="auto"/>
        <w:ind w:left="0" w:right="146" w:firstLine="0"/>
        <w:jc w:val="center"/>
        <w:rPr>
          <w:rFonts w:ascii="Arial" w:hAnsi="Arial" w:cs="Arial"/>
          <w:b/>
          <w:bCs/>
          <w:iCs/>
          <w:szCs w:val="24"/>
        </w:rPr>
      </w:pPr>
      <w:r w:rsidRPr="004D1776">
        <w:rPr>
          <w:rFonts w:ascii="Arial" w:hAnsi="Arial" w:cs="Arial"/>
          <w:b/>
          <w:szCs w:val="24"/>
        </w:rPr>
        <w:t>P</w:t>
      </w:r>
      <w:r w:rsidR="002F21AC" w:rsidRPr="004D1776">
        <w:rPr>
          <w:rFonts w:ascii="Arial" w:hAnsi="Arial" w:cs="Arial"/>
          <w:b/>
          <w:szCs w:val="24"/>
        </w:rPr>
        <w:t>royecto de</w:t>
      </w:r>
      <w:r w:rsidRPr="004D1776">
        <w:rPr>
          <w:rFonts w:ascii="Arial" w:hAnsi="Arial" w:cs="Arial"/>
          <w:b/>
          <w:szCs w:val="24"/>
        </w:rPr>
        <w:t xml:space="preserve"> L</w:t>
      </w:r>
      <w:r w:rsidR="002F21AC" w:rsidRPr="004D1776">
        <w:rPr>
          <w:rFonts w:ascii="Arial" w:hAnsi="Arial" w:cs="Arial"/>
          <w:b/>
          <w:szCs w:val="24"/>
        </w:rPr>
        <w:t>ey No</w:t>
      </w:r>
      <w:r w:rsidRPr="004D1776">
        <w:rPr>
          <w:rFonts w:ascii="Arial" w:hAnsi="Arial" w:cs="Arial"/>
          <w:b/>
          <w:szCs w:val="24"/>
        </w:rPr>
        <w:t xml:space="preserve">. </w:t>
      </w:r>
      <w:r w:rsidR="002C2000" w:rsidRPr="004D1776">
        <w:rPr>
          <w:rFonts w:ascii="Arial" w:hAnsi="Arial" w:cs="Arial"/>
          <w:b/>
          <w:bCs/>
          <w:iCs/>
          <w:szCs w:val="24"/>
          <w:lang w:bidi="es-CO"/>
        </w:rPr>
        <w:t xml:space="preserve">314 </w:t>
      </w:r>
      <w:r w:rsidR="002F21AC" w:rsidRPr="004D1776">
        <w:rPr>
          <w:rFonts w:ascii="Arial" w:hAnsi="Arial" w:cs="Arial"/>
          <w:b/>
          <w:bCs/>
          <w:iCs/>
          <w:szCs w:val="24"/>
          <w:lang w:bidi="es-CO"/>
        </w:rPr>
        <w:t xml:space="preserve">de </w:t>
      </w:r>
      <w:r w:rsidR="002C2000" w:rsidRPr="004D1776">
        <w:rPr>
          <w:rFonts w:ascii="Arial" w:hAnsi="Arial" w:cs="Arial"/>
          <w:b/>
          <w:bCs/>
          <w:iCs/>
          <w:szCs w:val="24"/>
          <w:lang w:bidi="es-CO"/>
        </w:rPr>
        <w:t>2024 C</w:t>
      </w:r>
      <w:r w:rsidR="002F21AC" w:rsidRPr="004D1776">
        <w:rPr>
          <w:rFonts w:ascii="Arial" w:hAnsi="Arial" w:cs="Arial"/>
          <w:b/>
          <w:bCs/>
          <w:iCs/>
          <w:szCs w:val="24"/>
          <w:lang w:bidi="es-CO"/>
        </w:rPr>
        <w:t xml:space="preserve">ámara, acumulado con el </w:t>
      </w:r>
      <w:r w:rsidR="002C2000" w:rsidRPr="004D1776">
        <w:rPr>
          <w:rFonts w:ascii="Arial" w:hAnsi="Arial" w:cs="Arial"/>
          <w:b/>
          <w:bCs/>
          <w:iCs/>
          <w:szCs w:val="24"/>
          <w:lang w:bidi="es-CO"/>
        </w:rPr>
        <w:t>P</w:t>
      </w:r>
      <w:r w:rsidR="002F21AC" w:rsidRPr="004D1776">
        <w:rPr>
          <w:rFonts w:ascii="Arial" w:hAnsi="Arial" w:cs="Arial"/>
          <w:b/>
          <w:bCs/>
          <w:iCs/>
          <w:szCs w:val="24"/>
          <w:lang w:bidi="es-CO"/>
        </w:rPr>
        <w:t>royecto de Ley No</w:t>
      </w:r>
      <w:r w:rsidR="002C2000" w:rsidRPr="004D1776">
        <w:rPr>
          <w:rFonts w:ascii="Arial" w:hAnsi="Arial" w:cs="Arial"/>
          <w:b/>
          <w:bCs/>
          <w:iCs/>
          <w:szCs w:val="24"/>
          <w:lang w:bidi="es-CO"/>
        </w:rPr>
        <w:t xml:space="preserve">. 337 </w:t>
      </w:r>
      <w:r w:rsidR="002F21AC" w:rsidRPr="004D1776">
        <w:rPr>
          <w:rFonts w:ascii="Arial" w:hAnsi="Arial" w:cs="Arial"/>
          <w:b/>
          <w:bCs/>
          <w:iCs/>
          <w:szCs w:val="24"/>
          <w:lang w:bidi="es-CO"/>
        </w:rPr>
        <w:t xml:space="preserve">de </w:t>
      </w:r>
      <w:r w:rsidR="002C2000" w:rsidRPr="004D1776">
        <w:rPr>
          <w:rFonts w:ascii="Arial" w:hAnsi="Arial" w:cs="Arial"/>
          <w:b/>
          <w:bCs/>
          <w:iCs/>
          <w:szCs w:val="24"/>
          <w:lang w:bidi="es-CO"/>
        </w:rPr>
        <w:t>2024 C</w:t>
      </w:r>
      <w:r w:rsidR="002F21AC" w:rsidRPr="004D1776">
        <w:rPr>
          <w:rFonts w:ascii="Arial" w:hAnsi="Arial" w:cs="Arial"/>
          <w:b/>
          <w:bCs/>
          <w:iCs/>
          <w:szCs w:val="24"/>
          <w:lang w:bidi="es-CO"/>
        </w:rPr>
        <w:t>ámara</w:t>
      </w:r>
      <w:r w:rsidR="002C2000" w:rsidRPr="004D1776">
        <w:rPr>
          <w:rFonts w:ascii="Arial" w:hAnsi="Arial" w:cs="Arial"/>
          <w:b/>
          <w:bCs/>
          <w:iCs/>
          <w:szCs w:val="24"/>
          <w:lang w:bidi="es-CO"/>
        </w:rPr>
        <w:t xml:space="preserve"> </w:t>
      </w:r>
      <w:r w:rsidR="002F21AC" w:rsidRPr="004D1776">
        <w:rPr>
          <w:rFonts w:ascii="Arial" w:hAnsi="Arial" w:cs="Arial"/>
          <w:b/>
          <w:bCs/>
          <w:iCs/>
          <w:szCs w:val="24"/>
          <w:lang w:bidi="es-CO"/>
        </w:rPr>
        <w:t>“por medio de la cual se crea el tipo penal de hostigamiento sexual como medida de prevención, protección y sanción de conductas en contra de la libertad sexual y se dictan otras disposiciones”</w:t>
      </w:r>
    </w:p>
    <w:p w14:paraId="2143D989" w14:textId="77777777" w:rsidR="002F21AC" w:rsidRPr="004D1776" w:rsidRDefault="002F21AC" w:rsidP="00BC348E">
      <w:pPr>
        <w:spacing w:after="11" w:line="259" w:lineRule="auto"/>
        <w:ind w:left="0" w:right="146" w:firstLine="0"/>
        <w:jc w:val="center"/>
        <w:rPr>
          <w:rFonts w:ascii="Arial" w:hAnsi="Arial" w:cs="Arial"/>
          <w:b/>
          <w:szCs w:val="24"/>
        </w:rPr>
      </w:pPr>
    </w:p>
    <w:p w14:paraId="624B6E97" w14:textId="77777777" w:rsidR="004D1776" w:rsidRDefault="004D1776" w:rsidP="00BC348E">
      <w:pPr>
        <w:ind w:left="-5" w:right="0"/>
        <w:rPr>
          <w:rFonts w:ascii="Arial" w:hAnsi="Arial" w:cs="Arial"/>
          <w:b/>
          <w:bCs/>
          <w:szCs w:val="24"/>
        </w:rPr>
      </w:pPr>
    </w:p>
    <w:p w14:paraId="22682239" w14:textId="388F08A5" w:rsidR="002F21AC" w:rsidRDefault="002F21AC" w:rsidP="00BC348E">
      <w:pPr>
        <w:ind w:left="-5" w:right="0"/>
        <w:rPr>
          <w:rFonts w:ascii="Arial" w:hAnsi="Arial" w:cs="Arial"/>
          <w:szCs w:val="24"/>
        </w:rPr>
      </w:pPr>
      <w:r w:rsidRPr="004D1776">
        <w:rPr>
          <w:rFonts w:ascii="Arial" w:hAnsi="Arial" w:cs="Arial"/>
          <w:b/>
          <w:bCs/>
          <w:szCs w:val="24"/>
        </w:rPr>
        <w:t>ARTÍCULO 1. OBJETO.</w:t>
      </w:r>
      <w:r w:rsidRPr="004D1776">
        <w:rPr>
          <w:rFonts w:ascii="Arial" w:hAnsi="Arial" w:cs="Arial"/>
          <w:szCs w:val="24"/>
        </w:rPr>
        <w:t xml:space="preserve"> La presente ley tiene por objeto prevenir, proteger y sancionar el hostigamiento sexual por cualquier medio, incluyendo los eventos en que se realice por medios digitales o en espacio público, estableciendo mecanismos de prevención y asistencia a las víctimas.</w:t>
      </w:r>
    </w:p>
    <w:p w14:paraId="0D0F0737" w14:textId="77777777" w:rsidR="004D1776" w:rsidRPr="004D1776" w:rsidRDefault="004D1776" w:rsidP="004D1776">
      <w:pPr>
        <w:spacing w:line="240" w:lineRule="auto"/>
        <w:ind w:left="-5" w:right="0"/>
        <w:rPr>
          <w:rFonts w:ascii="Arial" w:hAnsi="Arial" w:cs="Arial"/>
          <w:szCs w:val="24"/>
        </w:rPr>
      </w:pPr>
    </w:p>
    <w:p w14:paraId="721D224C" w14:textId="6EE9647B" w:rsidR="002F21AC" w:rsidRPr="004D1776" w:rsidRDefault="002F21AC" w:rsidP="002F21AC">
      <w:pPr>
        <w:spacing w:after="0" w:line="240" w:lineRule="auto"/>
        <w:ind w:left="0" w:right="27" w:firstLine="0"/>
        <w:rPr>
          <w:rFonts w:ascii="Arial" w:hAnsi="Arial" w:cs="Arial"/>
        </w:rPr>
      </w:pPr>
      <w:r w:rsidRPr="004D1776">
        <w:rPr>
          <w:rFonts w:ascii="Arial" w:hAnsi="Arial" w:cs="Arial"/>
          <w:b/>
          <w:bCs/>
          <w:szCs w:val="24"/>
        </w:rPr>
        <w:t xml:space="preserve">ARTÍCULO 2. </w:t>
      </w:r>
      <w:r w:rsidRPr="004D1776">
        <w:rPr>
          <w:rFonts w:ascii="Arial" w:hAnsi="Arial" w:cs="Arial"/>
          <w:szCs w:val="24"/>
        </w:rPr>
        <w:t>Adiciónese un artículo nuevo al Capítulo Segundo del Título IV del Libro Segundo de la ley 599 del 2000, el cual quedará así:</w:t>
      </w:r>
    </w:p>
    <w:p w14:paraId="0AC0C6A3" w14:textId="209109BF" w:rsidR="002F21AC" w:rsidRPr="004D1776" w:rsidRDefault="002F21AC" w:rsidP="002F21AC">
      <w:pPr>
        <w:spacing w:after="0" w:line="240" w:lineRule="auto"/>
        <w:ind w:left="0" w:right="27" w:firstLine="0"/>
        <w:rPr>
          <w:rFonts w:ascii="Arial" w:hAnsi="Arial" w:cs="Arial"/>
        </w:rPr>
      </w:pPr>
    </w:p>
    <w:p w14:paraId="60FDB9A4" w14:textId="6B41D629" w:rsidR="002F21AC" w:rsidRPr="004D1776" w:rsidRDefault="002F21AC" w:rsidP="002F21AC">
      <w:pPr>
        <w:spacing w:after="0" w:line="240" w:lineRule="auto"/>
        <w:ind w:left="284" w:right="329" w:firstLine="0"/>
        <w:rPr>
          <w:rFonts w:ascii="Arial" w:hAnsi="Arial" w:cs="Arial"/>
          <w:szCs w:val="24"/>
        </w:rPr>
      </w:pPr>
      <w:r w:rsidRPr="004D1776">
        <w:rPr>
          <w:rFonts w:ascii="Arial" w:hAnsi="Arial" w:cs="Arial"/>
          <w:b/>
          <w:bCs/>
          <w:szCs w:val="24"/>
        </w:rPr>
        <w:t>ARTÍCULO 210-B.</w:t>
      </w:r>
      <w:r w:rsidRPr="004D1776">
        <w:rPr>
          <w:rFonts w:ascii="Arial" w:hAnsi="Arial" w:cs="Arial"/>
          <w:szCs w:val="24"/>
        </w:rPr>
        <w:t xml:space="preserve"> </w:t>
      </w:r>
      <w:r w:rsidRPr="004D1776">
        <w:rPr>
          <w:rFonts w:ascii="Arial" w:hAnsi="Arial" w:cs="Arial"/>
          <w:b/>
          <w:bCs/>
          <w:szCs w:val="24"/>
        </w:rPr>
        <w:t xml:space="preserve">HOSTIGAMIENTO SEXUAL. </w:t>
      </w:r>
      <w:r w:rsidRPr="004D1776">
        <w:rPr>
          <w:rFonts w:ascii="Arial" w:hAnsi="Arial" w:cs="Arial"/>
          <w:szCs w:val="24"/>
        </w:rPr>
        <w:t xml:space="preserve">El </w:t>
      </w:r>
      <w:proofErr w:type="gramStart"/>
      <w:r w:rsidRPr="004D1776">
        <w:rPr>
          <w:rFonts w:ascii="Arial" w:hAnsi="Arial" w:cs="Arial"/>
          <w:szCs w:val="24"/>
        </w:rPr>
        <w:t>que</w:t>
      </w:r>
      <w:proofErr w:type="gramEnd"/>
      <w:r w:rsidRPr="004D1776">
        <w:rPr>
          <w:rFonts w:ascii="Arial" w:hAnsi="Arial" w:cs="Arial"/>
          <w:szCs w:val="24"/>
        </w:rPr>
        <w:t xml:space="preserve"> por cualquier medio, y sin mediar consentimiento de quien lo recibe, envíe o amenace con enviar imágenes, videos o cualquier mensaje con contenido sexual, realice exhibicionismo, filmaciones, grabaciones o fotografías con fines sexuales no autorizados incurrirá en prisión de uno (1) a tres (3) años, siempre que la conducta del sujeto activo no constituya otro delito.</w:t>
      </w:r>
    </w:p>
    <w:p w14:paraId="1D7CA95A" w14:textId="77777777" w:rsidR="00D37524" w:rsidRPr="004D1776" w:rsidRDefault="00D37524" w:rsidP="00D37524">
      <w:pPr>
        <w:spacing w:after="0" w:line="240" w:lineRule="auto"/>
        <w:ind w:left="0" w:right="27" w:firstLine="0"/>
        <w:rPr>
          <w:rFonts w:ascii="Arial" w:hAnsi="Arial" w:cs="Arial"/>
          <w:b/>
          <w:bCs/>
        </w:rPr>
      </w:pPr>
    </w:p>
    <w:p w14:paraId="67B4EB07" w14:textId="77777777" w:rsidR="004D1776" w:rsidRDefault="004D1776" w:rsidP="004D1776">
      <w:pPr>
        <w:spacing w:after="0" w:line="240" w:lineRule="auto"/>
        <w:ind w:left="0" w:right="27" w:firstLine="0"/>
        <w:rPr>
          <w:rFonts w:ascii="Arial" w:hAnsi="Arial" w:cs="Arial"/>
          <w:b/>
          <w:bCs/>
          <w:szCs w:val="24"/>
        </w:rPr>
      </w:pPr>
    </w:p>
    <w:p w14:paraId="26D403C4" w14:textId="2CB2F02E" w:rsidR="002F21AC" w:rsidRPr="004D1776" w:rsidRDefault="002F21AC" w:rsidP="00D37524">
      <w:pPr>
        <w:spacing w:after="0" w:line="240" w:lineRule="auto"/>
        <w:ind w:left="0" w:right="27" w:firstLine="0"/>
        <w:rPr>
          <w:rFonts w:ascii="Arial" w:hAnsi="Arial" w:cs="Arial"/>
          <w:szCs w:val="24"/>
        </w:rPr>
      </w:pPr>
      <w:r w:rsidRPr="004D1776">
        <w:rPr>
          <w:rFonts w:ascii="Arial" w:hAnsi="Arial" w:cs="Arial"/>
          <w:b/>
          <w:bCs/>
          <w:szCs w:val="24"/>
        </w:rPr>
        <w:t xml:space="preserve">ARTÍCULO 3.  CAMPAÑAS DE PREVENCIÓN. </w:t>
      </w:r>
      <w:r w:rsidRPr="004D1776">
        <w:rPr>
          <w:rFonts w:ascii="Arial" w:hAnsi="Arial" w:cs="Arial"/>
          <w:szCs w:val="24"/>
        </w:rPr>
        <w:t xml:space="preserve">Dentro del año siguiente a la entrada en vigencia de la presente Ley, el Gobierno </w:t>
      </w:r>
    </w:p>
    <w:p w14:paraId="2EA14C86" w14:textId="77777777" w:rsidR="002F21AC" w:rsidRPr="004D1776" w:rsidRDefault="002F21AC" w:rsidP="00D37524">
      <w:pPr>
        <w:spacing w:after="0" w:line="240" w:lineRule="auto"/>
        <w:ind w:left="0" w:right="27" w:firstLine="0"/>
        <w:rPr>
          <w:rFonts w:ascii="Arial" w:hAnsi="Arial" w:cs="Arial"/>
          <w:szCs w:val="24"/>
        </w:rPr>
      </w:pPr>
      <w:r w:rsidRPr="004D1776">
        <w:rPr>
          <w:rFonts w:ascii="Arial" w:hAnsi="Arial" w:cs="Arial"/>
          <w:szCs w:val="24"/>
        </w:rPr>
        <w:t xml:space="preserve">Nacional, en cabeza del Ministerio de Educación y los entes territoriales </w:t>
      </w:r>
    </w:p>
    <w:p w14:paraId="7D016DBE" w14:textId="3FBA0D3F" w:rsidR="002F21AC" w:rsidRPr="004D1776" w:rsidRDefault="002F21AC" w:rsidP="00D37524">
      <w:pPr>
        <w:spacing w:after="0" w:line="240" w:lineRule="auto"/>
        <w:ind w:left="0" w:right="27" w:firstLine="0"/>
        <w:rPr>
          <w:rFonts w:ascii="Arial" w:hAnsi="Arial" w:cs="Arial"/>
        </w:rPr>
      </w:pPr>
      <w:r w:rsidRPr="004D1776">
        <w:rPr>
          <w:rFonts w:ascii="Arial" w:hAnsi="Arial" w:cs="Arial"/>
          <w:szCs w:val="24"/>
        </w:rPr>
        <w:t>implementarán campañas de concientización y prevención sobre el hostigamiento sexual.</w:t>
      </w:r>
    </w:p>
    <w:p w14:paraId="5F9AF065" w14:textId="77777777" w:rsidR="002F21AC" w:rsidRPr="004D1776" w:rsidRDefault="002F21AC" w:rsidP="00D37524">
      <w:pPr>
        <w:spacing w:after="0" w:line="240" w:lineRule="auto"/>
        <w:ind w:left="0" w:right="27" w:firstLine="0"/>
        <w:rPr>
          <w:rFonts w:ascii="Arial" w:hAnsi="Arial" w:cs="Arial"/>
          <w:szCs w:val="24"/>
        </w:rPr>
      </w:pPr>
    </w:p>
    <w:p w14:paraId="0AD61930" w14:textId="3ADC13A6" w:rsidR="002F21AC" w:rsidRPr="004D1776" w:rsidRDefault="002F21AC" w:rsidP="002F21AC">
      <w:pPr>
        <w:ind w:left="-5" w:right="0"/>
        <w:rPr>
          <w:rFonts w:ascii="Arial" w:hAnsi="Arial" w:cs="Arial"/>
          <w:sz w:val="32"/>
          <w:szCs w:val="32"/>
        </w:rPr>
      </w:pPr>
      <w:r w:rsidRPr="004D1776">
        <w:rPr>
          <w:rFonts w:ascii="Arial" w:hAnsi="Arial" w:cs="Arial"/>
          <w:szCs w:val="24"/>
        </w:rPr>
        <w:t>Para ello, tanto el Gobierno Nacional, como los entes territoriales, deberán tener en cuenta la forma diferenciada en que este tipo de violencia se manifiesta en razón al género, la edad y la orientación sexual de las víctimas, además de los distintos medios a través de los que se manifiestan las conductas.</w:t>
      </w:r>
    </w:p>
    <w:p w14:paraId="1CFBD844" w14:textId="22A94EFA" w:rsidR="002F21AC" w:rsidRPr="004D1776" w:rsidRDefault="002F21AC" w:rsidP="00BC348E">
      <w:pPr>
        <w:ind w:left="-5" w:right="0"/>
        <w:rPr>
          <w:rFonts w:ascii="Arial" w:hAnsi="Arial" w:cs="Arial"/>
          <w:sz w:val="32"/>
          <w:szCs w:val="32"/>
        </w:rPr>
      </w:pPr>
      <w:r w:rsidRPr="004D1776">
        <w:rPr>
          <w:rFonts w:ascii="Arial" w:hAnsi="Arial" w:cs="Arial"/>
          <w:b/>
          <w:bCs/>
          <w:szCs w:val="24"/>
        </w:rPr>
        <w:lastRenderedPageBreak/>
        <w:t>ARTÍCULO 4. VIGENCIA.</w:t>
      </w:r>
      <w:r w:rsidRPr="004D1776">
        <w:rPr>
          <w:rFonts w:ascii="Arial" w:hAnsi="Arial" w:cs="Arial"/>
          <w:szCs w:val="24"/>
        </w:rPr>
        <w:t xml:space="preserve"> La presente ley rige a partir de su promulgación y deroga todas las disposiciones que le sean contrarias.</w:t>
      </w:r>
    </w:p>
    <w:p w14:paraId="1F18F010" w14:textId="61B881A0" w:rsidR="00BC348E" w:rsidRPr="004D1776" w:rsidRDefault="00BC348E" w:rsidP="00BC348E">
      <w:pPr>
        <w:ind w:left="-5" w:right="0"/>
        <w:rPr>
          <w:rFonts w:ascii="Arial" w:hAnsi="Arial" w:cs="Arial"/>
          <w:szCs w:val="24"/>
        </w:rPr>
      </w:pPr>
      <w:r w:rsidRPr="004D1776">
        <w:rPr>
          <w:rFonts w:ascii="Arial" w:hAnsi="Arial" w:cs="Arial"/>
          <w:szCs w:val="24"/>
        </w:rPr>
        <w:t xml:space="preserve">Cordialmente, </w:t>
      </w:r>
    </w:p>
    <w:p w14:paraId="428B9CC0" w14:textId="4EE193F3" w:rsidR="00D37524" w:rsidRPr="004D1776" w:rsidRDefault="00D37524" w:rsidP="00D37524">
      <w:pPr>
        <w:spacing w:after="21" w:line="259" w:lineRule="auto"/>
        <w:ind w:left="0" w:right="0" w:firstLine="0"/>
        <w:jc w:val="left"/>
        <w:rPr>
          <w:rFonts w:ascii="Arial" w:hAnsi="Arial" w:cs="Arial"/>
          <w:b/>
          <w:bCs/>
          <w:szCs w:val="24"/>
        </w:rPr>
      </w:pPr>
    </w:p>
    <w:p w14:paraId="6935ACBC" w14:textId="1863FCAF" w:rsidR="006E6DB4" w:rsidRPr="004D1776" w:rsidRDefault="006E6DB4" w:rsidP="00D37524">
      <w:pPr>
        <w:spacing w:after="21" w:line="259" w:lineRule="auto"/>
        <w:ind w:left="0" w:right="0" w:firstLine="0"/>
        <w:jc w:val="left"/>
        <w:rPr>
          <w:rFonts w:ascii="Arial" w:hAnsi="Arial" w:cs="Arial"/>
          <w:b/>
          <w:bCs/>
          <w:szCs w:val="24"/>
        </w:rPr>
      </w:pPr>
    </w:p>
    <w:p w14:paraId="179EAC51" w14:textId="07113E50" w:rsidR="004D1776" w:rsidRPr="004D1776" w:rsidRDefault="004D1776" w:rsidP="00D37524">
      <w:pPr>
        <w:spacing w:after="21" w:line="259" w:lineRule="auto"/>
        <w:ind w:left="0" w:right="0" w:firstLine="0"/>
        <w:jc w:val="left"/>
        <w:rPr>
          <w:rFonts w:ascii="Arial" w:hAnsi="Arial" w:cs="Arial"/>
          <w:b/>
          <w:bCs/>
          <w:szCs w:val="24"/>
        </w:rPr>
      </w:pPr>
    </w:p>
    <w:p w14:paraId="6488E228" w14:textId="7FDAFB0C" w:rsidR="00D37524" w:rsidRPr="004D1776" w:rsidRDefault="00D37524" w:rsidP="00D37524">
      <w:pPr>
        <w:spacing w:after="21" w:line="259" w:lineRule="auto"/>
        <w:ind w:left="0" w:right="0" w:firstLine="0"/>
        <w:jc w:val="left"/>
        <w:rPr>
          <w:rFonts w:ascii="Arial" w:hAnsi="Arial" w:cs="Arial"/>
          <w:b/>
          <w:bCs/>
          <w:szCs w:val="24"/>
        </w:rPr>
      </w:pPr>
      <w:r w:rsidRPr="004D1776">
        <w:rPr>
          <w:rFonts w:ascii="Arial" w:hAnsi="Arial" w:cs="Arial"/>
          <w:b/>
          <w:bCs/>
          <w:szCs w:val="24"/>
        </w:rPr>
        <w:t>KARYME A. COTES MARTÍNEZ</w:t>
      </w:r>
      <w:r w:rsidRPr="004D1776">
        <w:rPr>
          <w:rFonts w:ascii="Arial" w:hAnsi="Arial" w:cs="Arial"/>
          <w:b/>
          <w:bCs/>
          <w:szCs w:val="24"/>
        </w:rPr>
        <w:tab/>
      </w:r>
      <w:r w:rsidRPr="004D1776">
        <w:rPr>
          <w:rFonts w:ascii="Arial" w:hAnsi="Arial" w:cs="Arial"/>
          <w:b/>
          <w:bCs/>
          <w:szCs w:val="24"/>
        </w:rPr>
        <w:tab/>
        <w:t>GABRIEL BECERRA YAÑEZ</w:t>
      </w:r>
    </w:p>
    <w:p w14:paraId="7258F5F7" w14:textId="77777777" w:rsidR="00D37524" w:rsidRPr="004D1776" w:rsidRDefault="00D37524" w:rsidP="00D37524">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Pr="004D1776">
        <w:rPr>
          <w:rFonts w:ascii="Arial" w:hAnsi="Arial" w:cs="Arial"/>
          <w:szCs w:val="24"/>
        </w:rPr>
        <w:tab/>
        <w:t>Representante a la Cámara</w:t>
      </w:r>
    </w:p>
    <w:p w14:paraId="538C0656" w14:textId="77777777" w:rsidR="001D7ED3" w:rsidRPr="004D1776" w:rsidRDefault="001D7ED3" w:rsidP="00D37524">
      <w:pPr>
        <w:spacing w:after="21" w:line="259" w:lineRule="auto"/>
        <w:ind w:left="0" w:right="0" w:firstLine="0"/>
        <w:jc w:val="left"/>
        <w:rPr>
          <w:rFonts w:ascii="Arial" w:hAnsi="Arial" w:cs="Arial"/>
          <w:b/>
          <w:bCs/>
          <w:szCs w:val="24"/>
        </w:rPr>
      </w:pPr>
    </w:p>
    <w:p w14:paraId="38A298A1" w14:textId="25CBC6F0" w:rsidR="001D7ED3" w:rsidRDefault="001D7ED3" w:rsidP="00D37524">
      <w:pPr>
        <w:spacing w:after="21" w:line="259" w:lineRule="auto"/>
        <w:ind w:left="0" w:right="0" w:firstLine="0"/>
        <w:jc w:val="left"/>
        <w:rPr>
          <w:rFonts w:ascii="Arial" w:hAnsi="Arial" w:cs="Arial"/>
          <w:b/>
          <w:bCs/>
          <w:szCs w:val="24"/>
        </w:rPr>
      </w:pPr>
    </w:p>
    <w:p w14:paraId="2016FDB7" w14:textId="77777777" w:rsidR="006E6DB4" w:rsidRPr="004D1776" w:rsidRDefault="006E6DB4" w:rsidP="00D37524">
      <w:pPr>
        <w:spacing w:after="21" w:line="259" w:lineRule="auto"/>
        <w:ind w:left="0" w:right="0" w:firstLine="0"/>
        <w:jc w:val="left"/>
        <w:rPr>
          <w:rFonts w:ascii="Arial" w:hAnsi="Arial" w:cs="Arial"/>
          <w:b/>
          <w:bCs/>
          <w:szCs w:val="24"/>
        </w:rPr>
      </w:pPr>
    </w:p>
    <w:p w14:paraId="28E362D3" w14:textId="4B7B1758" w:rsidR="00D37524" w:rsidRPr="004D1776" w:rsidRDefault="00D37524" w:rsidP="00D37524">
      <w:pPr>
        <w:spacing w:after="21" w:line="259" w:lineRule="auto"/>
        <w:ind w:left="0" w:right="0" w:firstLine="0"/>
        <w:jc w:val="left"/>
        <w:rPr>
          <w:rFonts w:ascii="Arial" w:hAnsi="Arial" w:cs="Arial"/>
          <w:b/>
          <w:bCs/>
          <w:szCs w:val="24"/>
        </w:rPr>
      </w:pPr>
      <w:r w:rsidRPr="004D1776">
        <w:rPr>
          <w:rFonts w:ascii="Arial" w:hAnsi="Arial" w:cs="Arial"/>
          <w:b/>
          <w:bCs/>
          <w:szCs w:val="24"/>
        </w:rPr>
        <w:t>DELCY E. ISAZA BUENAVENTURA</w:t>
      </w:r>
      <w:r w:rsidRPr="004D1776">
        <w:rPr>
          <w:rFonts w:ascii="Arial" w:hAnsi="Arial" w:cs="Arial"/>
          <w:b/>
          <w:bCs/>
          <w:szCs w:val="24"/>
        </w:rPr>
        <w:tab/>
      </w:r>
      <w:r w:rsidRPr="004D1776">
        <w:rPr>
          <w:rFonts w:ascii="Arial" w:hAnsi="Arial" w:cs="Arial"/>
          <w:b/>
          <w:bCs/>
          <w:szCs w:val="24"/>
        </w:rPr>
        <w:tab/>
        <w:t xml:space="preserve">JENNIFER D. PEDRAZA </w:t>
      </w:r>
      <w:r w:rsidR="004D1776">
        <w:rPr>
          <w:rFonts w:ascii="Arial" w:hAnsi="Arial" w:cs="Arial"/>
          <w:b/>
          <w:bCs/>
          <w:szCs w:val="24"/>
        </w:rPr>
        <w:t>S</w:t>
      </w:r>
      <w:r w:rsidRPr="004D1776">
        <w:rPr>
          <w:rFonts w:ascii="Arial" w:hAnsi="Arial" w:cs="Arial"/>
          <w:b/>
          <w:bCs/>
          <w:szCs w:val="24"/>
        </w:rPr>
        <w:t>ANDOVAL</w:t>
      </w:r>
    </w:p>
    <w:p w14:paraId="3652F0A0" w14:textId="77777777" w:rsidR="00D37524" w:rsidRPr="004D1776" w:rsidRDefault="00D37524" w:rsidP="00D37524">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Pr="004D1776">
        <w:rPr>
          <w:rFonts w:ascii="Arial" w:hAnsi="Arial" w:cs="Arial"/>
          <w:szCs w:val="24"/>
        </w:rPr>
        <w:tab/>
        <w:t>Representante a la Cámara</w:t>
      </w:r>
    </w:p>
    <w:p w14:paraId="26E5F7E7" w14:textId="77777777" w:rsidR="00D37524" w:rsidRPr="004D1776" w:rsidRDefault="00D37524" w:rsidP="00D37524">
      <w:pPr>
        <w:spacing w:after="21" w:line="259" w:lineRule="auto"/>
        <w:ind w:left="0" w:right="0" w:firstLine="0"/>
        <w:jc w:val="left"/>
        <w:rPr>
          <w:rFonts w:ascii="Arial" w:hAnsi="Arial" w:cs="Arial"/>
          <w:szCs w:val="24"/>
        </w:rPr>
      </w:pPr>
    </w:p>
    <w:p w14:paraId="5F642139" w14:textId="77777777" w:rsidR="00D37524" w:rsidRPr="004D1776" w:rsidRDefault="00D37524" w:rsidP="00D37524">
      <w:pPr>
        <w:spacing w:after="4"/>
        <w:ind w:right="0"/>
        <w:jc w:val="left"/>
        <w:rPr>
          <w:rFonts w:ascii="Arial" w:hAnsi="Arial" w:cs="Arial"/>
          <w:b/>
          <w:szCs w:val="24"/>
        </w:rPr>
      </w:pPr>
    </w:p>
    <w:p w14:paraId="2BD1AC4D" w14:textId="77777777" w:rsidR="004D1776" w:rsidRPr="004D1776" w:rsidRDefault="004D1776" w:rsidP="00D37524">
      <w:pPr>
        <w:spacing w:after="4"/>
        <w:ind w:right="0"/>
        <w:jc w:val="left"/>
        <w:rPr>
          <w:rFonts w:ascii="Arial" w:hAnsi="Arial" w:cs="Arial"/>
          <w:b/>
          <w:szCs w:val="24"/>
        </w:rPr>
      </w:pPr>
    </w:p>
    <w:p w14:paraId="64EE79F1" w14:textId="6AE913CA" w:rsidR="00D37524" w:rsidRPr="004D1776" w:rsidRDefault="00D37524" w:rsidP="00D37524">
      <w:pPr>
        <w:spacing w:after="21" w:line="259" w:lineRule="auto"/>
        <w:ind w:left="0" w:right="0" w:firstLine="0"/>
        <w:jc w:val="left"/>
        <w:rPr>
          <w:rFonts w:ascii="Arial" w:hAnsi="Arial" w:cs="Arial"/>
          <w:b/>
          <w:bCs/>
          <w:szCs w:val="24"/>
        </w:rPr>
      </w:pPr>
      <w:r w:rsidRPr="004D1776">
        <w:rPr>
          <w:rFonts w:ascii="Arial" w:hAnsi="Arial" w:cs="Arial"/>
          <w:b/>
          <w:bCs/>
          <w:szCs w:val="24"/>
        </w:rPr>
        <w:t>CAROLINA ARBELÁEZ GIRALDO</w:t>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ASTRID SÁNCHEZ M</w:t>
      </w:r>
      <w:r w:rsidR="004D1776">
        <w:rPr>
          <w:rFonts w:ascii="Arial" w:hAnsi="Arial" w:cs="Arial"/>
          <w:b/>
          <w:bCs/>
          <w:szCs w:val="24"/>
        </w:rPr>
        <w:t>.</w:t>
      </w:r>
    </w:p>
    <w:p w14:paraId="2BC8F0BD" w14:textId="0AA917E9" w:rsidR="00D37524" w:rsidRPr="004D1776" w:rsidRDefault="00D37524" w:rsidP="00D37524">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004D1776">
        <w:rPr>
          <w:rFonts w:ascii="Arial" w:hAnsi="Arial" w:cs="Arial"/>
          <w:szCs w:val="24"/>
        </w:rPr>
        <w:tab/>
      </w:r>
      <w:r w:rsidRPr="004D1776">
        <w:rPr>
          <w:rFonts w:ascii="Arial" w:hAnsi="Arial" w:cs="Arial"/>
          <w:szCs w:val="24"/>
        </w:rPr>
        <w:t>Representante a la Cámara</w:t>
      </w:r>
    </w:p>
    <w:p w14:paraId="44022EC9" w14:textId="394E4C73" w:rsidR="00D9725F" w:rsidRPr="004D1776" w:rsidRDefault="00D9725F">
      <w:pPr>
        <w:rPr>
          <w:rFonts w:ascii="Arial" w:hAnsi="Arial" w:cs="Arial"/>
        </w:rPr>
      </w:pPr>
    </w:p>
    <w:p w14:paraId="0CD987C6" w14:textId="77777777" w:rsidR="004D1776" w:rsidRPr="004D1776" w:rsidRDefault="004D1776">
      <w:pPr>
        <w:rPr>
          <w:rFonts w:ascii="Arial" w:hAnsi="Arial" w:cs="Arial"/>
        </w:rPr>
      </w:pPr>
    </w:p>
    <w:p w14:paraId="1E6E7F63" w14:textId="1406EBF0" w:rsidR="00D37524" w:rsidRPr="004D1776" w:rsidRDefault="00D37524" w:rsidP="00D37524">
      <w:pPr>
        <w:spacing w:after="21" w:line="259" w:lineRule="auto"/>
        <w:ind w:left="0" w:right="0" w:firstLine="0"/>
        <w:jc w:val="left"/>
        <w:rPr>
          <w:rFonts w:ascii="Arial" w:hAnsi="Arial" w:cs="Arial"/>
          <w:b/>
          <w:bCs/>
          <w:szCs w:val="24"/>
        </w:rPr>
      </w:pPr>
      <w:r w:rsidRPr="004D1776">
        <w:rPr>
          <w:rFonts w:ascii="Arial" w:hAnsi="Arial" w:cs="Arial"/>
          <w:b/>
          <w:bCs/>
          <w:szCs w:val="24"/>
        </w:rPr>
        <w:t xml:space="preserve">MIGUEL A. POLO </w:t>
      </w:r>
      <w:proofErr w:type="spellStart"/>
      <w:r w:rsidRPr="004D1776">
        <w:rPr>
          <w:rFonts w:ascii="Arial" w:hAnsi="Arial" w:cs="Arial"/>
          <w:b/>
          <w:bCs/>
          <w:szCs w:val="24"/>
        </w:rPr>
        <w:t>POLO</w:t>
      </w:r>
      <w:proofErr w:type="spellEnd"/>
      <w:r w:rsidRPr="004D1776">
        <w:rPr>
          <w:rFonts w:ascii="Arial" w:hAnsi="Arial" w:cs="Arial"/>
          <w:b/>
          <w:bCs/>
          <w:szCs w:val="24"/>
        </w:rPr>
        <w:tab/>
      </w:r>
      <w:r w:rsidRPr="004D1776">
        <w:rPr>
          <w:rFonts w:ascii="Arial" w:hAnsi="Arial" w:cs="Arial"/>
          <w:b/>
          <w:bCs/>
          <w:szCs w:val="24"/>
        </w:rPr>
        <w:tab/>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ORLANDO CASTILLO ADVINCULA</w:t>
      </w:r>
    </w:p>
    <w:p w14:paraId="1019AACC" w14:textId="689602B1" w:rsidR="00D37524" w:rsidRPr="004D1776" w:rsidRDefault="00D37524" w:rsidP="00D37524">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004D1776">
        <w:rPr>
          <w:rFonts w:ascii="Arial" w:hAnsi="Arial" w:cs="Arial"/>
          <w:szCs w:val="24"/>
        </w:rPr>
        <w:tab/>
      </w:r>
      <w:r w:rsidRPr="004D1776">
        <w:rPr>
          <w:rFonts w:ascii="Arial" w:hAnsi="Arial" w:cs="Arial"/>
          <w:szCs w:val="24"/>
        </w:rPr>
        <w:t>Representante a la Cámara</w:t>
      </w:r>
    </w:p>
    <w:p w14:paraId="43B9FF91" w14:textId="77777777" w:rsidR="00D37524" w:rsidRPr="004D1776" w:rsidRDefault="00D37524" w:rsidP="00D37524">
      <w:pPr>
        <w:spacing w:after="4"/>
        <w:ind w:right="0"/>
        <w:jc w:val="left"/>
        <w:rPr>
          <w:rFonts w:ascii="Arial" w:hAnsi="Arial" w:cs="Arial"/>
          <w:b/>
          <w:szCs w:val="24"/>
        </w:rPr>
      </w:pPr>
    </w:p>
    <w:p w14:paraId="59F9FD58" w14:textId="3F8A10A7" w:rsidR="00D37524" w:rsidRDefault="00D37524" w:rsidP="00D37524">
      <w:pPr>
        <w:spacing w:after="4"/>
        <w:ind w:right="0"/>
        <w:jc w:val="left"/>
        <w:rPr>
          <w:rFonts w:ascii="Arial" w:hAnsi="Arial" w:cs="Arial"/>
          <w:b/>
          <w:szCs w:val="24"/>
        </w:rPr>
      </w:pPr>
    </w:p>
    <w:p w14:paraId="2EAD9FA6" w14:textId="77777777" w:rsidR="00EC3B20" w:rsidRDefault="00EC3B20" w:rsidP="00D37524">
      <w:pPr>
        <w:spacing w:after="4"/>
        <w:ind w:right="0"/>
        <w:jc w:val="left"/>
        <w:rPr>
          <w:rFonts w:ascii="Arial" w:hAnsi="Arial" w:cs="Arial"/>
          <w:b/>
          <w:szCs w:val="24"/>
        </w:rPr>
      </w:pPr>
    </w:p>
    <w:p w14:paraId="033D8BE1" w14:textId="77777777" w:rsidR="004D1776" w:rsidRPr="004D1776" w:rsidRDefault="004D1776" w:rsidP="00D37524">
      <w:pPr>
        <w:spacing w:after="4"/>
        <w:ind w:right="0"/>
        <w:jc w:val="left"/>
        <w:rPr>
          <w:rFonts w:ascii="Arial" w:hAnsi="Arial" w:cs="Arial"/>
          <w:b/>
          <w:szCs w:val="24"/>
        </w:rPr>
      </w:pPr>
    </w:p>
    <w:p w14:paraId="4CC7D5AD" w14:textId="5DF23C75" w:rsidR="00D37524" w:rsidRPr="004D1776" w:rsidRDefault="00D37524" w:rsidP="00D37524">
      <w:pPr>
        <w:spacing w:after="21" w:line="259" w:lineRule="auto"/>
        <w:ind w:left="0" w:right="0" w:firstLine="0"/>
        <w:jc w:val="left"/>
        <w:rPr>
          <w:rFonts w:ascii="Arial" w:hAnsi="Arial" w:cs="Arial"/>
          <w:b/>
          <w:bCs/>
          <w:szCs w:val="24"/>
        </w:rPr>
      </w:pPr>
      <w:r w:rsidRPr="004D1776">
        <w:rPr>
          <w:rFonts w:ascii="Arial" w:hAnsi="Arial" w:cs="Arial"/>
          <w:b/>
          <w:bCs/>
          <w:szCs w:val="24"/>
        </w:rPr>
        <w:t>LUIS A. ALBAN URBANO</w:t>
      </w:r>
      <w:r w:rsidRPr="004D1776">
        <w:rPr>
          <w:rFonts w:ascii="Arial" w:hAnsi="Arial" w:cs="Arial"/>
          <w:b/>
          <w:bCs/>
          <w:szCs w:val="24"/>
        </w:rPr>
        <w:tab/>
      </w:r>
      <w:r w:rsidRPr="004D1776">
        <w:rPr>
          <w:rFonts w:ascii="Arial" w:hAnsi="Arial" w:cs="Arial"/>
          <w:b/>
          <w:bCs/>
          <w:szCs w:val="24"/>
        </w:rPr>
        <w:tab/>
      </w:r>
      <w:r w:rsidR="004D1776">
        <w:rPr>
          <w:rFonts w:ascii="Arial" w:hAnsi="Arial" w:cs="Arial"/>
          <w:b/>
          <w:bCs/>
          <w:szCs w:val="24"/>
        </w:rPr>
        <w:tab/>
      </w:r>
      <w:r w:rsidRPr="004D1776">
        <w:rPr>
          <w:rFonts w:ascii="Arial" w:hAnsi="Arial" w:cs="Arial"/>
          <w:b/>
          <w:bCs/>
          <w:szCs w:val="24"/>
        </w:rPr>
        <w:t>MARELEN CASTILLO TORRES</w:t>
      </w:r>
    </w:p>
    <w:p w14:paraId="295D2BE2" w14:textId="31062D85" w:rsidR="00D37524" w:rsidRPr="004D1776" w:rsidRDefault="00D37524" w:rsidP="00D37524">
      <w:pPr>
        <w:spacing w:after="21" w:line="259" w:lineRule="auto"/>
        <w:ind w:left="0" w:right="0" w:firstLine="0"/>
        <w:jc w:val="left"/>
        <w:rPr>
          <w:rFonts w:ascii="Arial" w:hAnsi="Arial" w:cs="Arial"/>
          <w:szCs w:val="24"/>
        </w:rPr>
      </w:pPr>
      <w:r w:rsidRPr="004D1776">
        <w:rPr>
          <w:rFonts w:ascii="Arial" w:hAnsi="Arial" w:cs="Arial"/>
          <w:szCs w:val="24"/>
        </w:rPr>
        <w:t>Representante a la Cámara</w:t>
      </w:r>
      <w:r w:rsidRPr="004D1776">
        <w:rPr>
          <w:rFonts w:ascii="Arial" w:hAnsi="Arial" w:cs="Arial"/>
          <w:szCs w:val="24"/>
        </w:rPr>
        <w:tab/>
      </w:r>
      <w:r w:rsidRPr="004D1776">
        <w:rPr>
          <w:rFonts w:ascii="Arial" w:hAnsi="Arial" w:cs="Arial"/>
          <w:szCs w:val="24"/>
        </w:rPr>
        <w:tab/>
      </w:r>
      <w:r w:rsidR="004D1776">
        <w:rPr>
          <w:rFonts w:ascii="Arial" w:hAnsi="Arial" w:cs="Arial"/>
          <w:szCs w:val="24"/>
        </w:rPr>
        <w:tab/>
      </w:r>
      <w:r w:rsidRPr="004D1776">
        <w:rPr>
          <w:rFonts w:ascii="Arial" w:hAnsi="Arial" w:cs="Arial"/>
          <w:szCs w:val="24"/>
        </w:rPr>
        <w:t>Representante a la Cámara</w:t>
      </w:r>
    </w:p>
    <w:p w14:paraId="0BC84E3F" w14:textId="2F5F1014" w:rsidR="00D37524" w:rsidRDefault="00D37524" w:rsidP="00EC3B20">
      <w:pPr>
        <w:jc w:val="right"/>
        <w:rPr>
          <w:rFonts w:ascii="Arial" w:hAnsi="Arial" w:cs="Arial"/>
        </w:rPr>
      </w:pPr>
    </w:p>
    <w:p w14:paraId="6CF89C97" w14:textId="189C3815" w:rsidR="00EC3B20" w:rsidRPr="00EC3B20" w:rsidRDefault="00EC3B20" w:rsidP="00EC3B20">
      <w:pPr>
        <w:rPr>
          <w:rFonts w:ascii="Arial" w:hAnsi="Arial" w:cs="Arial"/>
        </w:rPr>
      </w:pPr>
    </w:p>
    <w:p w14:paraId="3C202E68" w14:textId="39A12F23" w:rsidR="00EC3B20" w:rsidRPr="00EC3B20" w:rsidRDefault="00EC3B20" w:rsidP="00EC3B20">
      <w:pPr>
        <w:rPr>
          <w:rFonts w:ascii="Arial" w:hAnsi="Arial" w:cs="Arial"/>
        </w:rPr>
      </w:pPr>
    </w:p>
    <w:p w14:paraId="0DCDFB09" w14:textId="32243740" w:rsidR="00281799" w:rsidRPr="00281799" w:rsidRDefault="00281799" w:rsidP="00281799">
      <w:pPr>
        <w:rPr>
          <w:rFonts w:ascii="Arial" w:hAnsi="Arial" w:cs="Arial"/>
        </w:rPr>
      </w:pPr>
    </w:p>
    <w:p w14:paraId="326867D2" w14:textId="6A63A766" w:rsidR="00281799" w:rsidRPr="00281799" w:rsidRDefault="00281799" w:rsidP="00281799">
      <w:pPr>
        <w:rPr>
          <w:rFonts w:ascii="Arial" w:hAnsi="Arial" w:cs="Arial"/>
        </w:rPr>
      </w:pPr>
    </w:p>
    <w:p w14:paraId="0C19D22B" w14:textId="022EC50C" w:rsidR="00281799" w:rsidRDefault="00281799" w:rsidP="00281799">
      <w:pPr>
        <w:jc w:val="right"/>
        <w:rPr>
          <w:rFonts w:ascii="Arial" w:hAnsi="Arial" w:cs="Arial"/>
        </w:rPr>
      </w:pPr>
    </w:p>
    <w:p w14:paraId="574A1B19" w14:textId="50FE81B3" w:rsidR="00281799" w:rsidRPr="00281799" w:rsidRDefault="00281799" w:rsidP="00281799">
      <w:pPr>
        <w:rPr>
          <w:rFonts w:ascii="Arial" w:hAnsi="Arial" w:cs="Arial"/>
        </w:rPr>
      </w:pPr>
    </w:p>
    <w:p w14:paraId="4EC284EC" w14:textId="77777777" w:rsidR="00281799" w:rsidRPr="00281799" w:rsidRDefault="00281799" w:rsidP="00281799">
      <w:pPr>
        <w:jc w:val="right"/>
        <w:rPr>
          <w:rFonts w:ascii="Arial" w:hAnsi="Arial" w:cs="Arial"/>
        </w:rPr>
      </w:pPr>
    </w:p>
    <w:sectPr w:rsidR="00281799" w:rsidRPr="00281799">
      <w:headerReference w:type="default" r:id="rId8"/>
      <w:footerReference w:type="even" r:id="rId9"/>
      <w:footerReference w:type="default" r:id="rId10"/>
      <w:footerReference w:type="first" r:id="rId11"/>
      <w:pgSz w:w="12240" w:h="15840"/>
      <w:pgMar w:top="1440" w:right="1703"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020F" w14:textId="77777777" w:rsidR="009D23D0" w:rsidRDefault="00C07BC2">
      <w:pPr>
        <w:spacing w:after="0" w:line="240" w:lineRule="auto"/>
      </w:pPr>
      <w:r>
        <w:separator/>
      </w:r>
    </w:p>
  </w:endnote>
  <w:endnote w:type="continuationSeparator" w:id="0">
    <w:p w14:paraId="326F843B" w14:textId="77777777" w:rsidR="009D23D0" w:rsidRDefault="00C0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FHUIW+TimesNewRomanPS-BoldMT">
    <w:altName w:val="Times New Roman"/>
    <w:charset w:val="00"/>
    <w:family w:val="roman"/>
    <w:pitch w:val="default"/>
    <w:sig w:usb0="00000003" w:usb1="00000000" w:usb2="00000000" w:usb3="00000000" w:csb0="00000001"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60A" w14:textId="77777777" w:rsidR="00BC348E" w:rsidRDefault="00BC348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682207"/>
      <w:docPartObj>
        <w:docPartGallery w:val="Page Numbers (Bottom of Page)"/>
        <w:docPartUnique/>
      </w:docPartObj>
    </w:sdtPr>
    <w:sdtEndPr/>
    <w:sdtContent>
      <w:p w14:paraId="46E078F3" w14:textId="76B94D62" w:rsidR="00EC3B20" w:rsidRDefault="00EC3B20">
        <w:pPr>
          <w:pStyle w:val="Piedepgina"/>
          <w:jc w:val="right"/>
        </w:pPr>
        <w:r>
          <w:t xml:space="preserve">Pagina </w:t>
        </w:r>
        <w:r>
          <w:fldChar w:fldCharType="begin"/>
        </w:r>
        <w:r>
          <w:instrText>PAGE   \* MERGEFORMAT</w:instrText>
        </w:r>
        <w:r>
          <w:fldChar w:fldCharType="separate"/>
        </w:r>
        <w:r>
          <w:rPr>
            <w:lang w:val="es-ES"/>
          </w:rPr>
          <w:t>2</w:t>
        </w:r>
        <w:r>
          <w:fldChar w:fldCharType="end"/>
        </w:r>
        <w:r>
          <w:t xml:space="preserve"> de 1</w:t>
        </w:r>
        <w:r w:rsidR="00281799">
          <w:t>5</w:t>
        </w:r>
      </w:p>
    </w:sdtContent>
  </w:sdt>
  <w:p w14:paraId="0A0AF1EC" w14:textId="49E08F26" w:rsidR="00BC348E" w:rsidRDefault="00BC348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45FA" w14:textId="77777777" w:rsidR="00BC348E" w:rsidRDefault="00BC348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AE30" w14:textId="77777777" w:rsidR="009D23D0" w:rsidRDefault="00C07BC2">
      <w:pPr>
        <w:spacing w:after="0" w:line="240" w:lineRule="auto"/>
      </w:pPr>
      <w:r>
        <w:separator/>
      </w:r>
    </w:p>
  </w:footnote>
  <w:footnote w:type="continuationSeparator" w:id="0">
    <w:p w14:paraId="6DF18A97" w14:textId="77777777" w:rsidR="009D23D0" w:rsidRDefault="00C0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1FFA" w14:textId="547A5659" w:rsidR="00BC348E" w:rsidRDefault="00BC348E">
    <w:pPr>
      <w:pStyle w:val="Encabezado"/>
    </w:pPr>
    <w:r>
      <w:rPr>
        <w:noProof/>
        <w:lang w:eastAsia="es-CO"/>
      </w:rPr>
      <w:drawing>
        <wp:anchor distT="0" distB="0" distL="114300" distR="114300" simplePos="0" relativeHeight="251659264" behindDoc="0" locked="0" layoutInCell="1" hidden="0" allowOverlap="1" wp14:anchorId="7B98C559" wp14:editId="2ED7E643">
          <wp:simplePos x="0" y="0"/>
          <wp:positionH relativeFrom="column">
            <wp:posOffset>1589598</wp:posOffset>
          </wp:positionH>
          <wp:positionV relativeFrom="paragraph">
            <wp:posOffset>-254635</wp:posOffset>
          </wp:positionV>
          <wp:extent cx="2567940" cy="572135"/>
          <wp:effectExtent l="0" t="0" r="3810" b="0"/>
          <wp:wrapSquare wrapText="bothSides" distT="0" distB="0" distL="114300" distR="11430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567940" cy="57213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BC7E"/>
    <w:multiLevelType w:val="hybridMultilevel"/>
    <w:tmpl w:val="7A48895E"/>
    <w:lvl w:ilvl="0" w:tplc="4C2A7304">
      <w:start w:val="1"/>
      <w:numFmt w:val="bullet"/>
      <w:lvlText w:val=""/>
      <w:lvlJc w:val="left"/>
      <w:pPr>
        <w:ind w:left="720" w:hanging="360"/>
      </w:pPr>
      <w:rPr>
        <w:rFonts w:ascii="Symbol" w:hAnsi="Symbol" w:hint="default"/>
      </w:rPr>
    </w:lvl>
    <w:lvl w:ilvl="1" w:tplc="C310E9BC">
      <w:start w:val="1"/>
      <w:numFmt w:val="bullet"/>
      <w:lvlText w:val="o"/>
      <w:lvlJc w:val="left"/>
      <w:pPr>
        <w:ind w:left="1440" w:hanging="360"/>
      </w:pPr>
      <w:rPr>
        <w:rFonts w:ascii="Courier New" w:hAnsi="Courier New" w:hint="default"/>
      </w:rPr>
    </w:lvl>
    <w:lvl w:ilvl="2" w:tplc="6CA0C634">
      <w:start w:val="1"/>
      <w:numFmt w:val="bullet"/>
      <w:lvlText w:val=""/>
      <w:lvlJc w:val="left"/>
      <w:pPr>
        <w:ind w:left="2160" w:hanging="360"/>
      </w:pPr>
      <w:rPr>
        <w:rFonts w:ascii="Wingdings" w:hAnsi="Wingdings" w:hint="default"/>
      </w:rPr>
    </w:lvl>
    <w:lvl w:ilvl="3" w:tplc="3B2C6BF6">
      <w:start w:val="1"/>
      <w:numFmt w:val="bullet"/>
      <w:lvlText w:val=""/>
      <w:lvlJc w:val="left"/>
      <w:pPr>
        <w:ind w:left="2880" w:hanging="360"/>
      </w:pPr>
      <w:rPr>
        <w:rFonts w:ascii="Symbol" w:hAnsi="Symbol" w:hint="default"/>
      </w:rPr>
    </w:lvl>
    <w:lvl w:ilvl="4" w:tplc="3F6A2E3E">
      <w:start w:val="1"/>
      <w:numFmt w:val="bullet"/>
      <w:lvlText w:val="o"/>
      <w:lvlJc w:val="left"/>
      <w:pPr>
        <w:ind w:left="3600" w:hanging="360"/>
      </w:pPr>
      <w:rPr>
        <w:rFonts w:ascii="Courier New" w:hAnsi="Courier New" w:hint="default"/>
      </w:rPr>
    </w:lvl>
    <w:lvl w:ilvl="5" w:tplc="5E96263E">
      <w:start w:val="1"/>
      <w:numFmt w:val="bullet"/>
      <w:lvlText w:val=""/>
      <w:lvlJc w:val="left"/>
      <w:pPr>
        <w:ind w:left="4320" w:hanging="360"/>
      </w:pPr>
      <w:rPr>
        <w:rFonts w:ascii="Wingdings" w:hAnsi="Wingdings" w:hint="default"/>
      </w:rPr>
    </w:lvl>
    <w:lvl w:ilvl="6" w:tplc="73748686">
      <w:start w:val="1"/>
      <w:numFmt w:val="bullet"/>
      <w:lvlText w:val=""/>
      <w:lvlJc w:val="left"/>
      <w:pPr>
        <w:ind w:left="5040" w:hanging="360"/>
      </w:pPr>
      <w:rPr>
        <w:rFonts w:ascii="Symbol" w:hAnsi="Symbol" w:hint="default"/>
      </w:rPr>
    </w:lvl>
    <w:lvl w:ilvl="7" w:tplc="599C427A">
      <w:start w:val="1"/>
      <w:numFmt w:val="bullet"/>
      <w:lvlText w:val="o"/>
      <w:lvlJc w:val="left"/>
      <w:pPr>
        <w:ind w:left="5760" w:hanging="360"/>
      </w:pPr>
      <w:rPr>
        <w:rFonts w:ascii="Courier New" w:hAnsi="Courier New" w:hint="default"/>
      </w:rPr>
    </w:lvl>
    <w:lvl w:ilvl="8" w:tplc="8F8C5D3C">
      <w:start w:val="1"/>
      <w:numFmt w:val="bullet"/>
      <w:lvlText w:val=""/>
      <w:lvlJc w:val="left"/>
      <w:pPr>
        <w:ind w:left="6480" w:hanging="360"/>
      </w:pPr>
      <w:rPr>
        <w:rFonts w:ascii="Wingdings" w:hAnsi="Wingdings" w:hint="default"/>
      </w:rPr>
    </w:lvl>
  </w:abstractNum>
  <w:abstractNum w:abstractNumId="1" w15:restartNumberingAfterBreak="0">
    <w:nsid w:val="011367BB"/>
    <w:multiLevelType w:val="hybridMultilevel"/>
    <w:tmpl w:val="52282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B7BD03"/>
    <w:multiLevelType w:val="hybridMultilevel"/>
    <w:tmpl w:val="208615AA"/>
    <w:lvl w:ilvl="0" w:tplc="64D84C4C">
      <w:start w:val="1"/>
      <w:numFmt w:val="lowerRoman"/>
      <w:lvlText w:val="%1)"/>
      <w:lvlJc w:val="right"/>
      <w:pPr>
        <w:ind w:left="720" w:hanging="360"/>
      </w:pPr>
    </w:lvl>
    <w:lvl w:ilvl="1" w:tplc="5DDC5742">
      <w:start w:val="1"/>
      <w:numFmt w:val="lowerLetter"/>
      <w:lvlText w:val="%2."/>
      <w:lvlJc w:val="left"/>
      <w:pPr>
        <w:ind w:left="1440" w:hanging="360"/>
      </w:pPr>
    </w:lvl>
    <w:lvl w:ilvl="2" w:tplc="DFE2878E">
      <w:start w:val="1"/>
      <w:numFmt w:val="lowerRoman"/>
      <w:lvlText w:val="%3."/>
      <w:lvlJc w:val="right"/>
      <w:pPr>
        <w:ind w:left="2160" w:hanging="180"/>
      </w:pPr>
    </w:lvl>
    <w:lvl w:ilvl="3" w:tplc="DD9C55D2">
      <w:start w:val="1"/>
      <w:numFmt w:val="decimal"/>
      <w:lvlText w:val="%4."/>
      <w:lvlJc w:val="left"/>
      <w:pPr>
        <w:ind w:left="2880" w:hanging="360"/>
      </w:pPr>
    </w:lvl>
    <w:lvl w:ilvl="4" w:tplc="D3865E72">
      <w:start w:val="1"/>
      <w:numFmt w:val="lowerLetter"/>
      <w:lvlText w:val="%5."/>
      <w:lvlJc w:val="left"/>
      <w:pPr>
        <w:ind w:left="3600" w:hanging="360"/>
      </w:pPr>
    </w:lvl>
    <w:lvl w:ilvl="5" w:tplc="AC10689C">
      <w:start w:val="1"/>
      <w:numFmt w:val="lowerRoman"/>
      <w:lvlText w:val="%6."/>
      <w:lvlJc w:val="right"/>
      <w:pPr>
        <w:ind w:left="4320" w:hanging="180"/>
      </w:pPr>
    </w:lvl>
    <w:lvl w:ilvl="6" w:tplc="A6C6A7E4">
      <w:start w:val="1"/>
      <w:numFmt w:val="decimal"/>
      <w:lvlText w:val="%7."/>
      <w:lvlJc w:val="left"/>
      <w:pPr>
        <w:ind w:left="5040" w:hanging="360"/>
      </w:pPr>
    </w:lvl>
    <w:lvl w:ilvl="7" w:tplc="8A067288">
      <w:start w:val="1"/>
      <w:numFmt w:val="lowerLetter"/>
      <w:lvlText w:val="%8."/>
      <w:lvlJc w:val="left"/>
      <w:pPr>
        <w:ind w:left="5760" w:hanging="360"/>
      </w:pPr>
    </w:lvl>
    <w:lvl w:ilvl="8" w:tplc="57A851FE">
      <w:start w:val="1"/>
      <w:numFmt w:val="lowerRoman"/>
      <w:lvlText w:val="%9."/>
      <w:lvlJc w:val="right"/>
      <w:pPr>
        <w:ind w:left="6480" w:hanging="180"/>
      </w:pPr>
    </w:lvl>
  </w:abstractNum>
  <w:abstractNum w:abstractNumId="3" w15:restartNumberingAfterBreak="0">
    <w:nsid w:val="198B3871"/>
    <w:multiLevelType w:val="hybridMultilevel"/>
    <w:tmpl w:val="BAAE5D04"/>
    <w:lvl w:ilvl="0" w:tplc="DFEE3C64">
      <w:start w:val="1"/>
      <w:numFmt w:val="decimal"/>
      <w:lvlText w:val="%1."/>
      <w:lvlJc w:val="left"/>
      <w:pPr>
        <w:ind w:left="720" w:hanging="360"/>
      </w:pPr>
    </w:lvl>
    <w:lvl w:ilvl="1" w:tplc="584A8A00">
      <w:start w:val="1"/>
      <w:numFmt w:val="lowerLetter"/>
      <w:lvlText w:val="%2."/>
      <w:lvlJc w:val="left"/>
      <w:pPr>
        <w:ind w:left="1440" w:hanging="360"/>
      </w:pPr>
    </w:lvl>
    <w:lvl w:ilvl="2" w:tplc="8AE601B6">
      <w:start w:val="1"/>
      <w:numFmt w:val="lowerRoman"/>
      <w:lvlText w:val="%3."/>
      <w:lvlJc w:val="right"/>
      <w:pPr>
        <w:ind w:left="2160" w:hanging="180"/>
      </w:pPr>
    </w:lvl>
    <w:lvl w:ilvl="3" w:tplc="17C4FA2E">
      <w:start w:val="1"/>
      <w:numFmt w:val="decimal"/>
      <w:lvlText w:val="%4."/>
      <w:lvlJc w:val="left"/>
      <w:pPr>
        <w:ind w:left="2880" w:hanging="360"/>
      </w:pPr>
    </w:lvl>
    <w:lvl w:ilvl="4" w:tplc="656C35E8">
      <w:start w:val="1"/>
      <w:numFmt w:val="lowerLetter"/>
      <w:lvlText w:val="%5."/>
      <w:lvlJc w:val="left"/>
      <w:pPr>
        <w:ind w:left="3600" w:hanging="360"/>
      </w:pPr>
    </w:lvl>
    <w:lvl w:ilvl="5" w:tplc="6590D4EC">
      <w:start w:val="1"/>
      <w:numFmt w:val="lowerRoman"/>
      <w:lvlText w:val="%6."/>
      <w:lvlJc w:val="right"/>
      <w:pPr>
        <w:ind w:left="4320" w:hanging="180"/>
      </w:pPr>
    </w:lvl>
    <w:lvl w:ilvl="6" w:tplc="23E20384">
      <w:start w:val="1"/>
      <w:numFmt w:val="decimal"/>
      <w:lvlText w:val="%7."/>
      <w:lvlJc w:val="left"/>
      <w:pPr>
        <w:ind w:left="5040" w:hanging="360"/>
      </w:pPr>
    </w:lvl>
    <w:lvl w:ilvl="7" w:tplc="50D0C1C6">
      <w:start w:val="1"/>
      <w:numFmt w:val="lowerLetter"/>
      <w:lvlText w:val="%8."/>
      <w:lvlJc w:val="left"/>
      <w:pPr>
        <w:ind w:left="5760" w:hanging="360"/>
      </w:pPr>
    </w:lvl>
    <w:lvl w:ilvl="8" w:tplc="4F643522">
      <w:start w:val="1"/>
      <w:numFmt w:val="lowerRoman"/>
      <w:lvlText w:val="%9."/>
      <w:lvlJc w:val="right"/>
      <w:pPr>
        <w:ind w:left="6480" w:hanging="180"/>
      </w:pPr>
    </w:lvl>
  </w:abstractNum>
  <w:abstractNum w:abstractNumId="4" w15:restartNumberingAfterBreak="0">
    <w:nsid w:val="19D08107"/>
    <w:multiLevelType w:val="hybridMultilevel"/>
    <w:tmpl w:val="99109AF2"/>
    <w:lvl w:ilvl="0" w:tplc="C3AC37E4">
      <w:start w:val="1"/>
      <w:numFmt w:val="bullet"/>
      <w:lvlText w:val=""/>
      <w:lvlJc w:val="left"/>
      <w:pPr>
        <w:ind w:left="720" w:hanging="360"/>
      </w:pPr>
      <w:rPr>
        <w:rFonts w:ascii="Symbol" w:hAnsi="Symbol" w:hint="default"/>
      </w:rPr>
    </w:lvl>
    <w:lvl w:ilvl="1" w:tplc="90C8CB16">
      <w:start w:val="1"/>
      <w:numFmt w:val="bullet"/>
      <w:lvlText w:val="o"/>
      <w:lvlJc w:val="left"/>
      <w:pPr>
        <w:ind w:left="1440" w:hanging="360"/>
      </w:pPr>
      <w:rPr>
        <w:rFonts w:ascii="Courier New" w:hAnsi="Courier New" w:hint="default"/>
      </w:rPr>
    </w:lvl>
    <w:lvl w:ilvl="2" w:tplc="A3DCA1C4">
      <w:start w:val="1"/>
      <w:numFmt w:val="bullet"/>
      <w:lvlText w:val=""/>
      <w:lvlJc w:val="left"/>
      <w:pPr>
        <w:ind w:left="2160" w:hanging="360"/>
      </w:pPr>
      <w:rPr>
        <w:rFonts w:ascii="Wingdings" w:hAnsi="Wingdings" w:hint="default"/>
      </w:rPr>
    </w:lvl>
    <w:lvl w:ilvl="3" w:tplc="490CCBF2">
      <w:start w:val="1"/>
      <w:numFmt w:val="bullet"/>
      <w:lvlText w:val=""/>
      <w:lvlJc w:val="left"/>
      <w:pPr>
        <w:ind w:left="2880" w:hanging="360"/>
      </w:pPr>
      <w:rPr>
        <w:rFonts w:ascii="Symbol" w:hAnsi="Symbol" w:hint="default"/>
      </w:rPr>
    </w:lvl>
    <w:lvl w:ilvl="4" w:tplc="9AAC4BE0">
      <w:start w:val="1"/>
      <w:numFmt w:val="bullet"/>
      <w:lvlText w:val="o"/>
      <w:lvlJc w:val="left"/>
      <w:pPr>
        <w:ind w:left="3600" w:hanging="360"/>
      </w:pPr>
      <w:rPr>
        <w:rFonts w:ascii="Courier New" w:hAnsi="Courier New" w:hint="default"/>
      </w:rPr>
    </w:lvl>
    <w:lvl w:ilvl="5" w:tplc="326A9A02">
      <w:start w:val="1"/>
      <w:numFmt w:val="bullet"/>
      <w:lvlText w:val=""/>
      <w:lvlJc w:val="left"/>
      <w:pPr>
        <w:ind w:left="4320" w:hanging="360"/>
      </w:pPr>
      <w:rPr>
        <w:rFonts w:ascii="Wingdings" w:hAnsi="Wingdings" w:hint="default"/>
      </w:rPr>
    </w:lvl>
    <w:lvl w:ilvl="6" w:tplc="E026D6E6">
      <w:start w:val="1"/>
      <w:numFmt w:val="bullet"/>
      <w:lvlText w:val=""/>
      <w:lvlJc w:val="left"/>
      <w:pPr>
        <w:ind w:left="5040" w:hanging="360"/>
      </w:pPr>
      <w:rPr>
        <w:rFonts w:ascii="Symbol" w:hAnsi="Symbol" w:hint="default"/>
      </w:rPr>
    </w:lvl>
    <w:lvl w:ilvl="7" w:tplc="B094B742">
      <w:start w:val="1"/>
      <w:numFmt w:val="bullet"/>
      <w:lvlText w:val="o"/>
      <w:lvlJc w:val="left"/>
      <w:pPr>
        <w:ind w:left="5760" w:hanging="360"/>
      </w:pPr>
      <w:rPr>
        <w:rFonts w:ascii="Courier New" w:hAnsi="Courier New" w:hint="default"/>
      </w:rPr>
    </w:lvl>
    <w:lvl w:ilvl="8" w:tplc="13667256">
      <w:start w:val="1"/>
      <w:numFmt w:val="bullet"/>
      <w:lvlText w:val=""/>
      <w:lvlJc w:val="left"/>
      <w:pPr>
        <w:ind w:left="6480" w:hanging="360"/>
      </w:pPr>
      <w:rPr>
        <w:rFonts w:ascii="Wingdings" w:hAnsi="Wingdings" w:hint="default"/>
      </w:rPr>
    </w:lvl>
  </w:abstractNum>
  <w:abstractNum w:abstractNumId="5" w15:restartNumberingAfterBreak="0">
    <w:nsid w:val="394B2145"/>
    <w:multiLevelType w:val="hybridMultilevel"/>
    <w:tmpl w:val="8F402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7084D"/>
    <w:multiLevelType w:val="hybridMultilevel"/>
    <w:tmpl w:val="2C1EE7D0"/>
    <w:lvl w:ilvl="0" w:tplc="B7B2DA30">
      <w:start w:val="1"/>
      <w:numFmt w:val="lowerRoman"/>
      <w:lvlText w:val="%1)"/>
      <w:lvlJc w:val="right"/>
      <w:pPr>
        <w:ind w:left="720" w:hanging="360"/>
      </w:pPr>
    </w:lvl>
    <w:lvl w:ilvl="1" w:tplc="FD8A4CB8">
      <w:start w:val="1"/>
      <w:numFmt w:val="lowerLetter"/>
      <w:lvlText w:val="%2."/>
      <w:lvlJc w:val="left"/>
      <w:pPr>
        <w:ind w:left="1440" w:hanging="360"/>
      </w:pPr>
    </w:lvl>
    <w:lvl w:ilvl="2" w:tplc="BBAC2E60">
      <w:start w:val="1"/>
      <w:numFmt w:val="lowerRoman"/>
      <w:lvlText w:val="%3."/>
      <w:lvlJc w:val="right"/>
      <w:pPr>
        <w:ind w:left="2160" w:hanging="180"/>
      </w:pPr>
    </w:lvl>
    <w:lvl w:ilvl="3" w:tplc="68C82694">
      <w:start w:val="1"/>
      <w:numFmt w:val="decimal"/>
      <w:lvlText w:val="%4."/>
      <w:lvlJc w:val="left"/>
      <w:pPr>
        <w:ind w:left="2880" w:hanging="360"/>
      </w:pPr>
    </w:lvl>
    <w:lvl w:ilvl="4" w:tplc="711E21B6">
      <w:start w:val="1"/>
      <w:numFmt w:val="lowerLetter"/>
      <w:lvlText w:val="%5."/>
      <w:lvlJc w:val="left"/>
      <w:pPr>
        <w:ind w:left="3600" w:hanging="360"/>
      </w:pPr>
    </w:lvl>
    <w:lvl w:ilvl="5" w:tplc="B6B61B8E">
      <w:start w:val="1"/>
      <w:numFmt w:val="lowerRoman"/>
      <w:lvlText w:val="%6."/>
      <w:lvlJc w:val="right"/>
      <w:pPr>
        <w:ind w:left="4320" w:hanging="180"/>
      </w:pPr>
    </w:lvl>
    <w:lvl w:ilvl="6" w:tplc="57C0DADA">
      <w:start w:val="1"/>
      <w:numFmt w:val="decimal"/>
      <w:lvlText w:val="%7."/>
      <w:lvlJc w:val="left"/>
      <w:pPr>
        <w:ind w:left="5040" w:hanging="360"/>
      </w:pPr>
    </w:lvl>
    <w:lvl w:ilvl="7" w:tplc="8C0641D6">
      <w:start w:val="1"/>
      <w:numFmt w:val="lowerLetter"/>
      <w:lvlText w:val="%8."/>
      <w:lvlJc w:val="left"/>
      <w:pPr>
        <w:ind w:left="5760" w:hanging="360"/>
      </w:pPr>
    </w:lvl>
    <w:lvl w:ilvl="8" w:tplc="03C03334">
      <w:start w:val="1"/>
      <w:numFmt w:val="lowerRoman"/>
      <w:lvlText w:val="%9."/>
      <w:lvlJc w:val="right"/>
      <w:pPr>
        <w:ind w:left="6480" w:hanging="180"/>
      </w:pPr>
    </w:lvl>
  </w:abstractNum>
  <w:abstractNum w:abstractNumId="7" w15:restartNumberingAfterBreak="0">
    <w:nsid w:val="4745664E"/>
    <w:multiLevelType w:val="hybridMultilevel"/>
    <w:tmpl w:val="8696B3CC"/>
    <w:lvl w:ilvl="0" w:tplc="242AE1D4">
      <w:start w:val="1"/>
      <w:numFmt w:val="lowerRoman"/>
      <w:lvlText w:val="%1)"/>
      <w:lvlJc w:val="right"/>
      <w:pPr>
        <w:ind w:left="720" w:hanging="360"/>
      </w:pPr>
    </w:lvl>
    <w:lvl w:ilvl="1" w:tplc="0840DD16">
      <w:start w:val="1"/>
      <w:numFmt w:val="lowerLetter"/>
      <w:lvlText w:val="%2."/>
      <w:lvlJc w:val="left"/>
      <w:pPr>
        <w:ind w:left="1440" w:hanging="360"/>
      </w:pPr>
    </w:lvl>
    <w:lvl w:ilvl="2" w:tplc="42C4DCAC">
      <w:start w:val="1"/>
      <w:numFmt w:val="lowerRoman"/>
      <w:lvlText w:val="%3."/>
      <w:lvlJc w:val="right"/>
      <w:pPr>
        <w:ind w:left="2160" w:hanging="180"/>
      </w:pPr>
    </w:lvl>
    <w:lvl w:ilvl="3" w:tplc="44C6E34E">
      <w:start w:val="1"/>
      <w:numFmt w:val="decimal"/>
      <w:lvlText w:val="%4."/>
      <w:lvlJc w:val="left"/>
      <w:pPr>
        <w:ind w:left="2880" w:hanging="360"/>
      </w:pPr>
    </w:lvl>
    <w:lvl w:ilvl="4" w:tplc="E41803CA">
      <w:start w:val="1"/>
      <w:numFmt w:val="lowerLetter"/>
      <w:lvlText w:val="%5."/>
      <w:lvlJc w:val="left"/>
      <w:pPr>
        <w:ind w:left="3600" w:hanging="360"/>
      </w:pPr>
    </w:lvl>
    <w:lvl w:ilvl="5" w:tplc="A9A231A0">
      <w:start w:val="1"/>
      <w:numFmt w:val="lowerRoman"/>
      <w:lvlText w:val="%6."/>
      <w:lvlJc w:val="right"/>
      <w:pPr>
        <w:ind w:left="4320" w:hanging="180"/>
      </w:pPr>
    </w:lvl>
    <w:lvl w:ilvl="6" w:tplc="0C4C3232">
      <w:start w:val="1"/>
      <w:numFmt w:val="decimal"/>
      <w:lvlText w:val="%7."/>
      <w:lvlJc w:val="left"/>
      <w:pPr>
        <w:ind w:left="5040" w:hanging="360"/>
      </w:pPr>
    </w:lvl>
    <w:lvl w:ilvl="7" w:tplc="129A0FDE">
      <w:start w:val="1"/>
      <w:numFmt w:val="lowerLetter"/>
      <w:lvlText w:val="%8."/>
      <w:lvlJc w:val="left"/>
      <w:pPr>
        <w:ind w:left="5760" w:hanging="360"/>
      </w:pPr>
    </w:lvl>
    <w:lvl w:ilvl="8" w:tplc="103C3512">
      <w:start w:val="1"/>
      <w:numFmt w:val="lowerRoman"/>
      <w:lvlText w:val="%9."/>
      <w:lvlJc w:val="right"/>
      <w:pPr>
        <w:ind w:left="6480" w:hanging="180"/>
      </w:pPr>
    </w:lvl>
  </w:abstractNum>
  <w:abstractNum w:abstractNumId="8" w15:restartNumberingAfterBreak="0">
    <w:nsid w:val="4AD2CBED"/>
    <w:multiLevelType w:val="hybridMultilevel"/>
    <w:tmpl w:val="FFFFFFFF"/>
    <w:lvl w:ilvl="0" w:tplc="EE8C2318">
      <w:start w:val="1"/>
      <w:numFmt w:val="lowerLetter"/>
      <w:lvlText w:val="%1)"/>
      <w:lvlJc w:val="left"/>
      <w:pPr>
        <w:ind w:left="720" w:hanging="360"/>
      </w:pPr>
    </w:lvl>
    <w:lvl w:ilvl="1" w:tplc="AC5E042C">
      <w:start w:val="1"/>
      <w:numFmt w:val="lowerLetter"/>
      <w:lvlText w:val="%2."/>
      <w:lvlJc w:val="left"/>
      <w:pPr>
        <w:ind w:left="1440" w:hanging="360"/>
      </w:pPr>
    </w:lvl>
    <w:lvl w:ilvl="2" w:tplc="78167178">
      <w:start w:val="1"/>
      <w:numFmt w:val="lowerRoman"/>
      <w:lvlText w:val="%3."/>
      <w:lvlJc w:val="right"/>
      <w:pPr>
        <w:ind w:left="2160" w:hanging="180"/>
      </w:pPr>
    </w:lvl>
    <w:lvl w:ilvl="3" w:tplc="7D6CFF0C">
      <w:start w:val="1"/>
      <w:numFmt w:val="decimal"/>
      <w:lvlText w:val="%4."/>
      <w:lvlJc w:val="left"/>
      <w:pPr>
        <w:ind w:left="2880" w:hanging="360"/>
      </w:pPr>
    </w:lvl>
    <w:lvl w:ilvl="4" w:tplc="FBCED110">
      <w:start w:val="1"/>
      <w:numFmt w:val="lowerLetter"/>
      <w:lvlText w:val="%5."/>
      <w:lvlJc w:val="left"/>
      <w:pPr>
        <w:ind w:left="3600" w:hanging="360"/>
      </w:pPr>
    </w:lvl>
    <w:lvl w:ilvl="5" w:tplc="DE48315E">
      <w:start w:val="1"/>
      <w:numFmt w:val="lowerRoman"/>
      <w:lvlText w:val="%6."/>
      <w:lvlJc w:val="right"/>
      <w:pPr>
        <w:ind w:left="4320" w:hanging="180"/>
      </w:pPr>
    </w:lvl>
    <w:lvl w:ilvl="6" w:tplc="421CC1DC">
      <w:start w:val="1"/>
      <w:numFmt w:val="decimal"/>
      <w:lvlText w:val="%7."/>
      <w:lvlJc w:val="left"/>
      <w:pPr>
        <w:ind w:left="5040" w:hanging="360"/>
      </w:pPr>
    </w:lvl>
    <w:lvl w:ilvl="7" w:tplc="AB74185A">
      <w:start w:val="1"/>
      <w:numFmt w:val="lowerLetter"/>
      <w:lvlText w:val="%8."/>
      <w:lvlJc w:val="left"/>
      <w:pPr>
        <w:ind w:left="5760" w:hanging="360"/>
      </w:pPr>
    </w:lvl>
    <w:lvl w:ilvl="8" w:tplc="B510A570">
      <w:start w:val="1"/>
      <w:numFmt w:val="lowerRoman"/>
      <w:lvlText w:val="%9."/>
      <w:lvlJc w:val="right"/>
      <w:pPr>
        <w:ind w:left="6480" w:hanging="180"/>
      </w:pPr>
    </w:lvl>
  </w:abstractNum>
  <w:abstractNum w:abstractNumId="9" w15:restartNumberingAfterBreak="0">
    <w:nsid w:val="4EAB32B3"/>
    <w:multiLevelType w:val="hybridMultilevel"/>
    <w:tmpl w:val="5D0AB910"/>
    <w:lvl w:ilvl="0" w:tplc="1A6048AC">
      <w:start w:val="5"/>
      <w:numFmt w:val="upperRoman"/>
      <w:lvlText w:val="%1."/>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6CC6521C">
      <w:start w:val="1"/>
      <w:numFmt w:val="lowerLetter"/>
      <w:lvlText w:val="%2)"/>
      <w:lvlJc w:val="left"/>
      <w:pPr>
        <w:ind w:left="1118"/>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2" w:tplc="91C0D748">
      <w:start w:val="1"/>
      <w:numFmt w:val="lowerRoman"/>
      <w:lvlText w:val="%3"/>
      <w:lvlJc w:val="left"/>
      <w:pPr>
        <w:ind w:left="193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3" w:tplc="6292EE00">
      <w:start w:val="1"/>
      <w:numFmt w:val="decimal"/>
      <w:lvlText w:val="%4"/>
      <w:lvlJc w:val="left"/>
      <w:pPr>
        <w:ind w:left="265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4" w:tplc="3AB239EE">
      <w:start w:val="1"/>
      <w:numFmt w:val="lowerLetter"/>
      <w:lvlText w:val="%5"/>
      <w:lvlJc w:val="left"/>
      <w:pPr>
        <w:ind w:left="337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5" w:tplc="D428A942">
      <w:start w:val="1"/>
      <w:numFmt w:val="lowerRoman"/>
      <w:lvlText w:val="%6"/>
      <w:lvlJc w:val="left"/>
      <w:pPr>
        <w:ind w:left="409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6" w:tplc="F46EB7D4">
      <w:start w:val="1"/>
      <w:numFmt w:val="decimal"/>
      <w:lvlText w:val="%7"/>
      <w:lvlJc w:val="left"/>
      <w:pPr>
        <w:ind w:left="481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7" w:tplc="CB7C03EC">
      <w:start w:val="1"/>
      <w:numFmt w:val="lowerLetter"/>
      <w:lvlText w:val="%8"/>
      <w:lvlJc w:val="left"/>
      <w:pPr>
        <w:ind w:left="553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8" w:tplc="CB421F9E">
      <w:start w:val="1"/>
      <w:numFmt w:val="lowerRoman"/>
      <w:lvlText w:val="%9"/>
      <w:lvlJc w:val="left"/>
      <w:pPr>
        <w:ind w:left="625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5D109E"/>
    <w:multiLevelType w:val="hybridMultilevel"/>
    <w:tmpl w:val="0D98D30E"/>
    <w:lvl w:ilvl="0" w:tplc="3CF4EDA8">
      <w:start w:val="1"/>
      <w:numFmt w:val="bullet"/>
      <w:lvlText w:val=""/>
      <w:lvlJc w:val="left"/>
      <w:pPr>
        <w:ind w:left="720" w:hanging="360"/>
      </w:pPr>
      <w:rPr>
        <w:rFonts w:ascii="Symbol" w:hAnsi="Symbol" w:hint="default"/>
      </w:rPr>
    </w:lvl>
    <w:lvl w:ilvl="1" w:tplc="C900B5EE">
      <w:start w:val="1"/>
      <w:numFmt w:val="bullet"/>
      <w:lvlText w:val="o"/>
      <w:lvlJc w:val="left"/>
      <w:pPr>
        <w:ind w:left="1440" w:hanging="360"/>
      </w:pPr>
      <w:rPr>
        <w:rFonts w:ascii="Courier New" w:hAnsi="Courier New" w:hint="default"/>
      </w:rPr>
    </w:lvl>
    <w:lvl w:ilvl="2" w:tplc="F0BC0434">
      <w:start w:val="1"/>
      <w:numFmt w:val="bullet"/>
      <w:lvlText w:val=""/>
      <w:lvlJc w:val="left"/>
      <w:pPr>
        <w:ind w:left="2160" w:hanging="360"/>
      </w:pPr>
      <w:rPr>
        <w:rFonts w:ascii="Wingdings" w:hAnsi="Wingdings" w:hint="default"/>
      </w:rPr>
    </w:lvl>
    <w:lvl w:ilvl="3" w:tplc="83A856EA">
      <w:start w:val="1"/>
      <w:numFmt w:val="bullet"/>
      <w:lvlText w:val=""/>
      <w:lvlJc w:val="left"/>
      <w:pPr>
        <w:ind w:left="2880" w:hanging="360"/>
      </w:pPr>
      <w:rPr>
        <w:rFonts w:ascii="Symbol" w:hAnsi="Symbol" w:hint="default"/>
      </w:rPr>
    </w:lvl>
    <w:lvl w:ilvl="4" w:tplc="C4F8DEAA">
      <w:start w:val="1"/>
      <w:numFmt w:val="bullet"/>
      <w:lvlText w:val="o"/>
      <w:lvlJc w:val="left"/>
      <w:pPr>
        <w:ind w:left="3600" w:hanging="360"/>
      </w:pPr>
      <w:rPr>
        <w:rFonts w:ascii="Courier New" w:hAnsi="Courier New" w:hint="default"/>
      </w:rPr>
    </w:lvl>
    <w:lvl w:ilvl="5" w:tplc="A4A26970">
      <w:start w:val="1"/>
      <w:numFmt w:val="bullet"/>
      <w:lvlText w:val=""/>
      <w:lvlJc w:val="left"/>
      <w:pPr>
        <w:ind w:left="4320" w:hanging="360"/>
      </w:pPr>
      <w:rPr>
        <w:rFonts w:ascii="Wingdings" w:hAnsi="Wingdings" w:hint="default"/>
      </w:rPr>
    </w:lvl>
    <w:lvl w:ilvl="6" w:tplc="4CFE33EC">
      <w:start w:val="1"/>
      <w:numFmt w:val="bullet"/>
      <w:lvlText w:val=""/>
      <w:lvlJc w:val="left"/>
      <w:pPr>
        <w:ind w:left="5040" w:hanging="360"/>
      </w:pPr>
      <w:rPr>
        <w:rFonts w:ascii="Symbol" w:hAnsi="Symbol" w:hint="default"/>
      </w:rPr>
    </w:lvl>
    <w:lvl w:ilvl="7" w:tplc="418278CE">
      <w:start w:val="1"/>
      <w:numFmt w:val="bullet"/>
      <w:lvlText w:val="o"/>
      <w:lvlJc w:val="left"/>
      <w:pPr>
        <w:ind w:left="5760" w:hanging="360"/>
      </w:pPr>
      <w:rPr>
        <w:rFonts w:ascii="Courier New" w:hAnsi="Courier New" w:hint="default"/>
      </w:rPr>
    </w:lvl>
    <w:lvl w:ilvl="8" w:tplc="14EC010A">
      <w:start w:val="1"/>
      <w:numFmt w:val="bullet"/>
      <w:lvlText w:val=""/>
      <w:lvlJc w:val="left"/>
      <w:pPr>
        <w:ind w:left="6480" w:hanging="360"/>
      </w:pPr>
      <w:rPr>
        <w:rFonts w:ascii="Wingdings" w:hAnsi="Wingdings" w:hint="default"/>
      </w:rPr>
    </w:lvl>
  </w:abstractNum>
  <w:abstractNum w:abstractNumId="11" w15:restartNumberingAfterBreak="0">
    <w:nsid w:val="57FE9789"/>
    <w:multiLevelType w:val="hybridMultilevel"/>
    <w:tmpl w:val="512099B0"/>
    <w:lvl w:ilvl="0" w:tplc="627CBE4E">
      <w:start w:val="1"/>
      <w:numFmt w:val="lowerRoman"/>
      <w:lvlText w:val="%1)"/>
      <w:lvlJc w:val="right"/>
      <w:pPr>
        <w:ind w:left="720" w:hanging="360"/>
      </w:pPr>
    </w:lvl>
    <w:lvl w:ilvl="1" w:tplc="451A7440">
      <w:start w:val="1"/>
      <w:numFmt w:val="lowerLetter"/>
      <w:lvlText w:val="%2."/>
      <w:lvlJc w:val="left"/>
      <w:pPr>
        <w:ind w:left="1440" w:hanging="360"/>
      </w:pPr>
    </w:lvl>
    <w:lvl w:ilvl="2" w:tplc="4BCC2EF6">
      <w:start w:val="1"/>
      <w:numFmt w:val="lowerRoman"/>
      <w:lvlText w:val="%3."/>
      <w:lvlJc w:val="right"/>
      <w:pPr>
        <w:ind w:left="2160" w:hanging="180"/>
      </w:pPr>
    </w:lvl>
    <w:lvl w:ilvl="3" w:tplc="1F741022">
      <w:start w:val="1"/>
      <w:numFmt w:val="decimal"/>
      <w:lvlText w:val="%4."/>
      <w:lvlJc w:val="left"/>
      <w:pPr>
        <w:ind w:left="2880" w:hanging="360"/>
      </w:pPr>
    </w:lvl>
    <w:lvl w:ilvl="4" w:tplc="278CAC1E">
      <w:start w:val="1"/>
      <w:numFmt w:val="lowerLetter"/>
      <w:lvlText w:val="%5."/>
      <w:lvlJc w:val="left"/>
      <w:pPr>
        <w:ind w:left="3600" w:hanging="360"/>
      </w:pPr>
    </w:lvl>
    <w:lvl w:ilvl="5" w:tplc="A428FD34">
      <w:start w:val="1"/>
      <w:numFmt w:val="lowerRoman"/>
      <w:lvlText w:val="%6."/>
      <w:lvlJc w:val="right"/>
      <w:pPr>
        <w:ind w:left="4320" w:hanging="180"/>
      </w:pPr>
    </w:lvl>
    <w:lvl w:ilvl="6" w:tplc="70F49B82">
      <w:start w:val="1"/>
      <w:numFmt w:val="decimal"/>
      <w:lvlText w:val="%7."/>
      <w:lvlJc w:val="left"/>
      <w:pPr>
        <w:ind w:left="5040" w:hanging="360"/>
      </w:pPr>
    </w:lvl>
    <w:lvl w:ilvl="7" w:tplc="70DC418E">
      <w:start w:val="1"/>
      <w:numFmt w:val="lowerLetter"/>
      <w:lvlText w:val="%8."/>
      <w:lvlJc w:val="left"/>
      <w:pPr>
        <w:ind w:left="5760" w:hanging="360"/>
      </w:pPr>
    </w:lvl>
    <w:lvl w:ilvl="8" w:tplc="41FCE714">
      <w:start w:val="1"/>
      <w:numFmt w:val="lowerRoman"/>
      <w:lvlText w:val="%9."/>
      <w:lvlJc w:val="right"/>
      <w:pPr>
        <w:ind w:left="6480" w:hanging="180"/>
      </w:pPr>
    </w:lvl>
  </w:abstractNum>
  <w:abstractNum w:abstractNumId="12" w15:restartNumberingAfterBreak="0">
    <w:nsid w:val="5E830371"/>
    <w:multiLevelType w:val="hybridMultilevel"/>
    <w:tmpl w:val="708040A0"/>
    <w:lvl w:ilvl="0" w:tplc="88A6DE7C">
      <w:numFmt w:val="bullet"/>
      <w:lvlText w:val="-"/>
      <w:lvlJc w:val="left"/>
      <w:pPr>
        <w:ind w:left="345" w:hanging="360"/>
      </w:pPr>
      <w:rPr>
        <w:rFonts w:ascii="Book Antiqua" w:eastAsia="Book Antiqua" w:hAnsi="Book Antiqua" w:cs="Book Antiqua" w:hint="default"/>
      </w:rPr>
    </w:lvl>
    <w:lvl w:ilvl="1" w:tplc="240A0003" w:tentative="1">
      <w:start w:val="1"/>
      <w:numFmt w:val="bullet"/>
      <w:lvlText w:val="o"/>
      <w:lvlJc w:val="left"/>
      <w:pPr>
        <w:ind w:left="1065" w:hanging="360"/>
      </w:pPr>
      <w:rPr>
        <w:rFonts w:ascii="Courier New" w:hAnsi="Courier New" w:cs="Courier New" w:hint="default"/>
      </w:rPr>
    </w:lvl>
    <w:lvl w:ilvl="2" w:tplc="240A0005" w:tentative="1">
      <w:start w:val="1"/>
      <w:numFmt w:val="bullet"/>
      <w:lvlText w:val=""/>
      <w:lvlJc w:val="left"/>
      <w:pPr>
        <w:ind w:left="1785" w:hanging="360"/>
      </w:pPr>
      <w:rPr>
        <w:rFonts w:ascii="Wingdings" w:hAnsi="Wingdings" w:hint="default"/>
      </w:rPr>
    </w:lvl>
    <w:lvl w:ilvl="3" w:tplc="240A0001" w:tentative="1">
      <w:start w:val="1"/>
      <w:numFmt w:val="bullet"/>
      <w:lvlText w:val=""/>
      <w:lvlJc w:val="left"/>
      <w:pPr>
        <w:ind w:left="2505" w:hanging="360"/>
      </w:pPr>
      <w:rPr>
        <w:rFonts w:ascii="Symbol" w:hAnsi="Symbol" w:hint="default"/>
      </w:rPr>
    </w:lvl>
    <w:lvl w:ilvl="4" w:tplc="240A0003" w:tentative="1">
      <w:start w:val="1"/>
      <w:numFmt w:val="bullet"/>
      <w:lvlText w:val="o"/>
      <w:lvlJc w:val="left"/>
      <w:pPr>
        <w:ind w:left="3225" w:hanging="360"/>
      </w:pPr>
      <w:rPr>
        <w:rFonts w:ascii="Courier New" w:hAnsi="Courier New" w:cs="Courier New" w:hint="default"/>
      </w:rPr>
    </w:lvl>
    <w:lvl w:ilvl="5" w:tplc="240A0005" w:tentative="1">
      <w:start w:val="1"/>
      <w:numFmt w:val="bullet"/>
      <w:lvlText w:val=""/>
      <w:lvlJc w:val="left"/>
      <w:pPr>
        <w:ind w:left="3945" w:hanging="360"/>
      </w:pPr>
      <w:rPr>
        <w:rFonts w:ascii="Wingdings" w:hAnsi="Wingdings" w:hint="default"/>
      </w:rPr>
    </w:lvl>
    <w:lvl w:ilvl="6" w:tplc="240A0001" w:tentative="1">
      <w:start w:val="1"/>
      <w:numFmt w:val="bullet"/>
      <w:lvlText w:val=""/>
      <w:lvlJc w:val="left"/>
      <w:pPr>
        <w:ind w:left="4665" w:hanging="360"/>
      </w:pPr>
      <w:rPr>
        <w:rFonts w:ascii="Symbol" w:hAnsi="Symbol" w:hint="default"/>
      </w:rPr>
    </w:lvl>
    <w:lvl w:ilvl="7" w:tplc="240A0003" w:tentative="1">
      <w:start w:val="1"/>
      <w:numFmt w:val="bullet"/>
      <w:lvlText w:val="o"/>
      <w:lvlJc w:val="left"/>
      <w:pPr>
        <w:ind w:left="5385" w:hanging="360"/>
      </w:pPr>
      <w:rPr>
        <w:rFonts w:ascii="Courier New" w:hAnsi="Courier New" w:cs="Courier New" w:hint="default"/>
      </w:rPr>
    </w:lvl>
    <w:lvl w:ilvl="8" w:tplc="240A0005" w:tentative="1">
      <w:start w:val="1"/>
      <w:numFmt w:val="bullet"/>
      <w:lvlText w:val=""/>
      <w:lvlJc w:val="left"/>
      <w:pPr>
        <w:ind w:left="6105" w:hanging="360"/>
      </w:pPr>
      <w:rPr>
        <w:rFonts w:ascii="Wingdings" w:hAnsi="Wingdings" w:hint="default"/>
      </w:rPr>
    </w:lvl>
  </w:abstractNum>
  <w:abstractNum w:abstractNumId="13" w15:restartNumberingAfterBreak="0">
    <w:nsid w:val="6060098D"/>
    <w:multiLevelType w:val="hybridMultilevel"/>
    <w:tmpl w:val="30F0CF6C"/>
    <w:lvl w:ilvl="0" w:tplc="F08A9418">
      <w:start w:val="1"/>
      <w:numFmt w:val="decimal"/>
      <w:lvlText w:val="%1."/>
      <w:lvlJc w:val="left"/>
      <w:pPr>
        <w:ind w:left="1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C2B8AE0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DB92EB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52C23AA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1D8E73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452558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54808D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EA44EE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ADA496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5F1D8A"/>
    <w:multiLevelType w:val="hybridMultilevel"/>
    <w:tmpl w:val="C90C9032"/>
    <w:lvl w:ilvl="0" w:tplc="468A8BEA">
      <w:start w:val="27"/>
      <w:numFmt w:val="decimal"/>
      <w:pStyle w:val="Ttulo1"/>
      <w:lvlText w:val="%1"/>
      <w:lvlJc w:val="left"/>
      <w:pPr>
        <w:ind w:left="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2B863AF2">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DA044DB8">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F6A856A6">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8ACC1D4C">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4F886CBC">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EF8A09DC">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E802196">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F9B2E162">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5" w15:restartNumberingAfterBreak="0">
    <w:nsid w:val="669424B3"/>
    <w:multiLevelType w:val="hybridMultilevel"/>
    <w:tmpl w:val="0282A6D4"/>
    <w:lvl w:ilvl="0" w:tplc="B9BE1F80">
      <w:start w:val="1"/>
      <w:numFmt w:val="lowerRoman"/>
      <w:lvlText w:val="%1)"/>
      <w:lvlJc w:val="right"/>
      <w:pPr>
        <w:ind w:left="720" w:hanging="360"/>
      </w:pPr>
    </w:lvl>
    <w:lvl w:ilvl="1" w:tplc="C44046B2">
      <w:start w:val="1"/>
      <w:numFmt w:val="lowerLetter"/>
      <w:lvlText w:val="%2."/>
      <w:lvlJc w:val="left"/>
      <w:pPr>
        <w:ind w:left="1440" w:hanging="360"/>
      </w:pPr>
    </w:lvl>
    <w:lvl w:ilvl="2" w:tplc="99E0BEF4">
      <w:start w:val="1"/>
      <w:numFmt w:val="lowerRoman"/>
      <w:lvlText w:val="%3."/>
      <w:lvlJc w:val="right"/>
      <w:pPr>
        <w:ind w:left="2160" w:hanging="180"/>
      </w:pPr>
    </w:lvl>
    <w:lvl w:ilvl="3" w:tplc="38C8D458">
      <w:start w:val="1"/>
      <w:numFmt w:val="decimal"/>
      <w:lvlText w:val="%4."/>
      <w:lvlJc w:val="left"/>
      <w:pPr>
        <w:ind w:left="2880" w:hanging="360"/>
      </w:pPr>
    </w:lvl>
    <w:lvl w:ilvl="4" w:tplc="ECBA49AA">
      <w:start w:val="1"/>
      <w:numFmt w:val="lowerLetter"/>
      <w:lvlText w:val="%5."/>
      <w:lvlJc w:val="left"/>
      <w:pPr>
        <w:ind w:left="3600" w:hanging="360"/>
      </w:pPr>
    </w:lvl>
    <w:lvl w:ilvl="5" w:tplc="6DD88EEE">
      <w:start w:val="1"/>
      <w:numFmt w:val="lowerRoman"/>
      <w:lvlText w:val="%6."/>
      <w:lvlJc w:val="right"/>
      <w:pPr>
        <w:ind w:left="4320" w:hanging="180"/>
      </w:pPr>
    </w:lvl>
    <w:lvl w:ilvl="6" w:tplc="C442A540">
      <w:start w:val="1"/>
      <w:numFmt w:val="decimal"/>
      <w:lvlText w:val="%7."/>
      <w:lvlJc w:val="left"/>
      <w:pPr>
        <w:ind w:left="5040" w:hanging="360"/>
      </w:pPr>
    </w:lvl>
    <w:lvl w:ilvl="7" w:tplc="28189FF4">
      <w:start w:val="1"/>
      <w:numFmt w:val="lowerLetter"/>
      <w:lvlText w:val="%8."/>
      <w:lvlJc w:val="left"/>
      <w:pPr>
        <w:ind w:left="5760" w:hanging="360"/>
      </w:pPr>
    </w:lvl>
    <w:lvl w:ilvl="8" w:tplc="DFBCEC80">
      <w:start w:val="1"/>
      <w:numFmt w:val="lowerRoman"/>
      <w:lvlText w:val="%9."/>
      <w:lvlJc w:val="right"/>
      <w:pPr>
        <w:ind w:left="6480" w:hanging="180"/>
      </w:pPr>
    </w:lvl>
  </w:abstractNum>
  <w:abstractNum w:abstractNumId="16" w15:restartNumberingAfterBreak="0">
    <w:nsid w:val="66E703F4"/>
    <w:multiLevelType w:val="hybridMultilevel"/>
    <w:tmpl w:val="DA989C58"/>
    <w:lvl w:ilvl="0" w:tplc="68C4A236">
      <w:start w:val="1"/>
      <w:numFmt w:val="bullet"/>
      <w:lvlText w:val=""/>
      <w:lvlJc w:val="left"/>
      <w:pPr>
        <w:ind w:left="720" w:hanging="360"/>
      </w:pPr>
      <w:rPr>
        <w:rFonts w:ascii="Symbol" w:hAnsi="Symbol" w:hint="default"/>
      </w:rPr>
    </w:lvl>
    <w:lvl w:ilvl="1" w:tplc="5CDCD49A">
      <w:start w:val="1"/>
      <w:numFmt w:val="bullet"/>
      <w:lvlText w:val="o"/>
      <w:lvlJc w:val="left"/>
      <w:pPr>
        <w:ind w:left="1440" w:hanging="360"/>
      </w:pPr>
      <w:rPr>
        <w:rFonts w:ascii="Courier New" w:hAnsi="Courier New" w:hint="default"/>
      </w:rPr>
    </w:lvl>
    <w:lvl w:ilvl="2" w:tplc="DA0A4D70">
      <w:start w:val="1"/>
      <w:numFmt w:val="bullet"/>
      <w:lvlText w:val=""/>
      <w:lvlJc w:val="left"/>
      <w:pPr>
        <w:ind w:left="2160" w:hanging="360"/>
      </w:pPr>
      <w:rPr>
        <w:rFonts w:ascii="Wingdings" w:hAnsi="Wingdings" w:hint="default"/>
      </w:rPr>
    </w:lvl>
    <w:lvl w:ilvl="3" w:tplc="2EA25920">
      <w:start w:val="1"/>
      <w:numFmt w:val="bullet"/>
      <w:lvlText w:val=""/>
      <w:lvlJc w:val="left"/>
      <w:pPr>
        <w:ind w:left="2880" w:hanging="360"/>
      </w:pPr>
      <w:rPr>
        <w:rFonts w:ascii="Symbol" w:hAnsi="Symbol" w:hint="default"/>
      </w:rPr>
    </w:lvl>
    <w:lvl w:ilvl="4" w:tplc="B7EC4F24">
      <w:start w:val="1"/>
      <w:numFmt w:val="bullet"/>
      <w:lvlText w:val="o"/>
      <w:lvlJc w:val="left"/>
      <w:pPr>
        <w:ind w:left="3600" w:hanging="360"/>
      </w:pPr>
      <w:rPr>
        <w:rFonts w:ascii="Courier New" w:hAnsi="Courier New" w:hint="default"/>
      </w:rPr>
    </w:lvl>
    <w:lvl w:ilvl="5" w:tplc="8C3423F6">
      <w:start w:val="1"/>
      <w:numFmt w:val="bullet"/>
      <w:lvlText w:val=""/>
      <w:lvlJc w:val="left"/>
      <w:pPr>
        <w:ind w:left="4320" w:hanging="360"/>
      </w:pPr>
      <w:rPr>
        <w:rFonts w:ascii="Wingdings" w:hAnsi="Wingdings" w:hint="default"/>
      </w:rPr>
    </w:lvl>
    <w:lvl w:ilvl="6" w:tplc="0AE08422">
      <w:start w:val="1"/>
      <w:numFmt w:val="bullet"/>
      <w:lvlText w:val=""/>
      <w:lvlJc w:val="left"/>
      <w:pPr>
        <w:ind w:left="5040" w:hanging="360"/>
      </w:pPr>
      <w:rPr>
        <w:rFonts w:ascii="Symbol" w:hAnsi="Symbol" w:hint="default"/>
      </w:rPr>
    </w:lvl>
    <w:lvl w:ilvl="7" w:tplc="9B4420BC">
      <w:start w:val="1"/>
      <w:numFmt w:val="bullet"/>
      <w:lvlText w:val="o"/>
      <w:lvlJc w:val="left"/>
      <w:pPr>
        <w:ind w:left="5760" w:hanging="360"/>
      </w:pPr>
      <w:rPr>
        <w:rFonts w:ascii="Courier New" w:hAnsi="Courier New" w:hint="default"/>
      </w:rPr>
    </w:lvl>
    <w:lvl w:ilvl="8" w:tplc="56380AA4">
      <w:start w:val="1"/>
      <w:numFmt w:val="bullet"/>
      <w:lvlText w:val=""/>
      <w:lvlJc w:val="left"/>
      <w:pPr>
        <w:ind w:left="6480" w:hanging="360"/>
      </w:pPr>
      <w:rPr>
        <w:rFonts w:ascii="Wingdings" w:hAnsi="Wingdings" w:hint="default"/>
      </w:rPr>
    </w:lvl>
  </w:abstractNum>
  <w:abstractNum w:abstractNumId="17" w15:restartNumberingAfterBreak="0">
    <w:nsid w:val="729D4865"/>
    <w:multiLevelType w:val="hybridMultilevel"/>
    <w:tmpl w:val="91D06BC4"/>
    <w:lvl w:ilvl="0" w:tplc="CEBCACCC">
      <w:start w:val="2"/>
      <w:numFmt w:val="upperRoman"/>
      <w:lvlText w:val="%1."/>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ABAA1FE6">
      <w:start w:val="1"/>
      <w:numFmt w:val="lowerLetter"/>
      <w:lvlText w:val="%2"/>
      <w:lvlJc w:val="left"/>
      <w:pPr>
        <w:ind w:left="14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2346ABB8">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1B8E7C66">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BA4A53E8">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5EF8EE40">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C9AC5C76">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8CE83546">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4290E480">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4DDE2D"/>
    <w:multiLevelType w:val="hybridMultilevel"/>
    <w:tmpl w:val="C434ADF8"/>
    <w:lvl w:ilvl="0" w:tplc="B05AE770">
      <w:start w:val="2"/>
      <w:numFmt w:val="lowerRoman"/>
      <w:lvlText w:val="%1)"/>
      <w:lvlJc w:val="right"/>
      <w:pPr>
        <w:ind w:left="720" w:hanging="360"/>
      </w:pPr>
    </w:lvl>
    <w:lvl w:ilvl="1" w:tplc="74E26938">
      <w:start w:val="1"/>
      <w:numFmt w:val="lowerLetter"/>
      <w:lvlText w:val="%2."/>
      <w:lvlJc w:val="left"/>
      <w:pPr>
        <w:ind w:left="1440" w:hanging="360"/>
      </w:pPr>
    </w:lvl>
    <w:lvl w:ilvl="2" w:tplc="207487B6">
      <w:start w:val="1"/>
      <w:numFmt w:val="lowerRoman"/>
      <w:lvlText w:val="%3."/>
      <w:lvlJc w:val="right"/>
      <w:pPr>
        <w:ind w:left="2160" w:hanging="180"/>
      </w:pPr>
    </w:lvl>
    <w:lvl w:ilvl="3" w:tplc="E85A88FA">
      <w:start w:val="1"/>
      <w:numFmt w:val="decimal"/>
      <w:lvlText w:val="%4."/>
      <w:lvlJc w:val="left"/>
      <w:pPr>
        <w:ind w:left="2880" w:hanging="360"/>
      </w:pPr>
    </w:lvl>
    <w:lvl w:ilvl="4" w:tplc="60D89C30">
      <w:start w:val="1"/>
      <w:numFmt w:val="lowerLetter"/>
      <w:lvlText w:val="%5."/>
      <w:lvlJc w:val="left"/>
      <w:pPr>
        <w:ind w:left="3600" w:hanging="360"/>
      </w:pPr>
    </w:lvl>
    <w:lvl w:ilvl="5" w:tplc="60306D3A">
      <w:start w:val="1"/>
      <w:numFmt w:val="lowerRoman"/>
      <w:lvlText w:val="%6."/>
      <w:lvlJc w:val="right"/>
      <w:pPr>
        <w:ind w:left="4320" w:hanging="180"/>
      </w:pPr>
    </w:lvl>
    <w:lvl w:ilvl="6" w:tplc="E1FABD40">
      <w:start w:val="1"/>
      <w:numFmt w:val="decimal"/>
      <w:lvlText w:val="%7."/>
      <w:lvlJc w:val="left"/>
      <w:pPr>
        <w:ind w:left="5040" w:hanging="360"/>
      </w:pPr>
    </w:lvl>
    <w:lvl w:ilvl="7" w:tplc="C34A73E4">
      <w:start w:val="1"/>
      <w:numFmt w:val="lowerLetter"/>
      <w:lvlText w:val="%8."/>
      <w:lvlJc w:val="left"/>
      <w:pPr>
        <w:ind w:left="5760" w:hanging="360"/>
      </w:pPr>
    </w:lvl>
    <w:lvl w:ilvl="8" w:tplc="5EA8D7E2">
      <w:start w:val="1"/>
      <w:numFmt w:val="lowerRoman"/>
      <w:lvlText w:val="%9."/>
      <w:lvlJc w:val="right"/>
      <w:pPr>
        <w:ind w:left="6480" w:hanging="180"/>
      </w:pPr>
    </w:lvl>
  </w:abstractNum>
  <w:abstractNum w:abstractNumId="19" w15:restartNumberingAfterBreak="0">
    <w:nsid w:val="7A5863E3"/>
    <w:multiLevelType w:val="hybridMultilevel"/>
    <w:tmpl w:val="B3601602"/>
    <w:lvl w:ilvl="0" w:tplc="5844C136">
      <w:start w:val="2"/>
      <w:numFmt w:val="upperRoman"/>
      <w:lvlText w:val="%1."/>
      <w:lvlJc w:val="left"/>
      <w:pPr>
        <w:ind w:left="1080"/>
      </w:pPr>
      <w:rPr>
        <w:rFonts w:ascii="Arial" w:eastAsia="Book Antiqua" w:hAnsi="Arial" w:cs="Arial" w:hint="default"/>
        <w:b/>
        <w:bCs/>
        <w:i w:val="0"/>
        <w:strike w:val="0"/>
        <w:dstrike w:val="0"/>
        <w:color w:val="000000"/>
        <w:sz w:val="24"/>
        <w:szCs w:val="24"/>
        <w:u w:val="none" w:color="000000"/>
        <w:bdr w:val="none" w:sz="0" w:space="0" w:color="auto"/>
        <w:shd w:val="clear" w:color="auto" w:fill="auto"/>
        <w:vertAlign w:val="baseline"/>
      </w:rPr>
    </w:lvl>
    <w:lvl w:ilvl="1" w:tplc="B32E8CAA">
      <w:start w:val="1"/>
      <w:numFmt w:val="lowerLetter"/>
      <w:lvlText w:val="%2"/>
      <w:lvlJc w:val="left"/>
      <w:pPr>
        <w:ind w:left="1440"/>
      </w:pPr>
      <w:rPr>
        <w:rFonts w:ascii="Arial" w:eastAsia="Book Antiqua" w:hAnsi="Arial" w:cs="Arial" w:hint="default"/>
        <w:b/>
        <w:bCs/>
        <w:i w:val="0"/>
        <w:strike w:val="0"/>
        <w:dstrike w:val="0"/>
        <w:color w:val="000000"/>
        <w:sz w:val="24"/>
        <w:szCs w:val="24"/>
        <w:u w:val="none" w:color="000000"/>
        <w:bdr w:val="none" w:sz="0" w:space="0" w:color="auto"/>
        <w:shd w:val="clear" w:color="auto" w:fill="auto"/>
        <w:vertAlign w:val="baseline"/>
      </w:rPr>
    </w:lvl>
    <w:lvl w:ilvl="2" w:tplc="2346ABB8">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1B8E7C66">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BA4A53E8">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5EF8EE40">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C9AC5C76">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8CE83546">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4290E480">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E0958"/>
    <w:multiLevelType w:val="hybridMultilevel"/>
    <w:tmpl w:val="36B05D8E"/>
    <w:lvl w:ilvl="0" w:tplc="75FCBC9A">
      <w:start w:val="1"/>
      <w:numFmt w:val="lowerRoman"/>
      <w:lvlText w:val="%1)"/>
      <w:lvlJc w:val="right"/>
      <w:pPr>
        <w:ind w:left="720" w:hanging="360"/>
      </w:pPr>
    </w:lvl>
    <w:lvl w:ilvl="1" w:tplc="D59A1120">
      <w:start w:val="1"/>
      <w:numFmt w:val="lowerLetter"/>
      <w:lvlText w:val="%2."/>
      <w:lvlJc w:val="left"/>
      <w:pPr>
        <w:ind w:left="1440" w:hanging="360"/>
      </w:pPr>
    </w:lvl>
    <w:lvl w:ilvl="2" w:tplc="791C9D54">
      <w:start w:val="1"/>
      <w:numFmt w:val="lowerRoman"/>
      <w:lvlText w:val="%3."/>
      <w:lvlJc w:val="right"/>
      <w:pPr>
        <w:ind w:left="2160" w:hanging="180"/>
      </w:pPr>
    </w:lvl>
    <w:lvl w:ilvl="3" w:tplc="333E5034">
      <w:start w:val="1"/>
      <w:numFmt w:val="decimal"/>
      <w:lvlText w:val="%4."/>
      <w:lvlJc w:val="left"/>
      <w:pPr>
        <w:ind w:left="2880" w:hanging="360"/>
      </w:pPr>
    </w:lvl>
    <w:lvl w:ilvl="4" w:tplc="4308EF3C">
      <w:start w:val="1"/>
      <w:numFmt w:val="lowerLetter"/>
      <w:lvlText w:val="%5."/>
      <w:lvlJc w:val="left"/>
      <w:pPr>
        <w:ind w:left="3600" w:hanging="360"/>
      </w:pPr>
    </w:lvl>
    <w:lvl w:ilvl="5" w:tplc="6AA839AC">
      <w:start w:val="1"/>
      <w:numFmt w:val="lowerRoman"/>
      <w:lvlText w:val="%6."/>
      <w:lvlJc w:val="right"/>
      <w:pPr>
        <w:ind w:left="4320" w:hanging="180"/>
      </w:pPr>
    </w:lvl>
    <w:lvl w:ilvl="6" w:tplc="FC8A0466">
      <w:start w:val="1"/>
      <w:numFmt w:val="decimal"/>
      <w:lvlText w:val="%7."/>
      <w:lvlJc w:val="left"/>
      <w:pPr>
        <w:ind w:left="5040" w:hanging="360"/>
      </w:pPr>
    </w:lvl>
    <w:lvl w:ilvl="7" w:tplc="294CB01C">
      <w:start w:val="1"/>
      <w:numFmt w:val="lowerLetter"/>
      <w:lvlText w:val="%8."/>
      <w:lvlJc w:val="left"/>
      <w:pPr>
        <w:ind w:left="5760" w:hanging="360"/>
      </w:pPr>
    </w:lvl>
    <w:lvl w:ilvl="8" w:tplc="D3528DC8">
      <w:start w:val="1"/>
      <w:numFmt w:val="lowerRoman"/>
      <w:lvlText w:val="%9."/>
      <w:lvlJc w:val="right"/>
      <w:pPr>
        <w:ind w:left="6480" w:hanging="180"/>
      </w:pPr>
    </w:lvl>
  </w:abstractNum>
  <w:num w:numId="1">
    <w:abstractNumId w:val="19"/>
  </w:num>
  <w:num w:numId="2">
    <w:abstractNumId w:val="13"/>
  </w:num>
  <w:num w:numId="3">
    <w:abstractNumId w:val="9"/>
  </w:num>
  <w:num w:numId="4">
    <w:abstractNumId w:val="14"/>
  </w:num>
  <w:num w:numId="5">
    <w:abstractNumId w:val="12"/>
  </w:num>
  <w:num w:numId="6">
    <w:abstractNumId w:val="1"/>
  </w:num>
  <w:num w:numId="7">
    <w:abstractNumId w:val="5"/>
  </w:num>
  <w:num w:numId="8">
    <w:abstractNumId w:val="8"/>
  </w:num>
  <w:num w:numId="9">
    <w:abstractNumId w:val="15"/>
  </w:num>
  <w:num w:numId="10">
    <w:abstractNumId w:val="7"/>
  </w:num>
  <w:num w:numId="11">
    <w:abstractNumId w:val="6"/>
  </w:num>
  <w:num w:numId="12">
    <w:abstractNumId w:val="4"/>
  </w:num>
  <w:num w:numId="13">
    <w:abstractNumId w:val="18"/>
  </w:num>
  <w:num w:numId="14">
    <w:abstractNumId w:val="2"/>
  </w:num>
  <w:num w:numId="15">
    <w:abstractNumId w:val="10"/>
  </w:num>
  <w:num w:numId="16">
    <w:abstractNumId w:val="11"/>
  </w:num>
  <w:num w:numId="17">
    <w:abstractNumId w:val="0"/>
  </w:num>
  <w:num w:numId="18">
    <w:abstractNumId w:val="20"/>
  </w:num>
  <w:num w:numId="19">
    <w:abstractNumId w:val="1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8E"/>
    <w:rsid w:val="00000278"/>
    <w:rsid w:val="00052173"/>
    <w:rsid w:val="00052EBE"/>
    <w:rsid w:val="001D7ED3"/>
    <w:rsid w:val="00281799"/>
    <w:rsid w:val="002C2000"/>
    <w:rsid w:val="002F21AC"/>
    <w:rsid w:val="00380163"/>
    <w:rsid w:val="00396ADD"/>
    <w:rsid w:val="00426D75"/>
    <w:rsid w:val="004D1776"/>
    <w:rsid w:val="004E1960"/>
    <w:rsid w:val="004E7D72"/>
    <w:rsid w:val="0059702F"/>
    <w:rsid w:val="005C1E18"/>
    <w:rsid w:val="005F0A1F"/>
    <w:rsid w:val="00612089"/>
    <w:rsid w:val="00613319"/>
    <w:rsid w:val="006738D0"/>
    <w:rsid w:val="006E6DB4"/>
    <w:rsid w:val="008108C3"/>
    <w:rsid w:val="00942FF1"/>
    <w:rsid w:val="00960DD7"/>
    <w:rsid w:val="009D23D0"/>
    <w:rsid w:val="00B81CF8"/>
    <w:rsid w:val="00BA1FB0"/>
    <w:rsid w:val="00BC348E"/>
    <w:rsid w:val="00BC5F54"/>
    <w:rsid w:val="00C07BC2"/>
    <w:rsid w:val="00C62992"/>
    <w:rsid w:val="00C85295"/>
    <w:rsid w:val="00CB138E"/>
    <w:rsid w:val="00CF47DC"/>
    <w:rsid w:val="00D25346"/>
    <w:rsid w:val="00D37524"/>
    <w:rsid w:val="00D93D53"/>
    <w:rsid w:val="00D9725F"/>
    <w:rsid w:val="00D97F15"/>
    <w:rsid w:val="00DF4888"/>
    <w:rsid w:val="00E07BA8"/>
    <w:rsid w:val="00E14405"/>
    <w:rsid w:val="00E73110"/>
    <w:rsid w:val="00E97511"/>
    <w:rsid w:val="00EC3B20"/>
    <w:rsid w:val="00EE6464"/>
    <w:rsid w:val="00EF0249"/>
    <w:rsid w:val="00EF3FD3"/>
    <w:rsid w:val="00F40F2F"/>
    <w:rsid w:val="00FD1AEA"/>
    <w:rsid w:val="00FF6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C7AD"/>
  <w15:chartTrackingRefBased/>
  <w15:docId w15:val="{319BBAB6-4A0E-4806-9F4A-0BB9BC10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8E"/>
    <w:pPr>
      <w:spacing w:after="125" w:line="268" w:lineRule="auto"/>
      <w:ind w:left="10" w:right="1" w:hanging="10"/>
      <w:jc w:val="both"/>
    </w:pPr>
    <w:rPr>
      <w:rFonts w:ascii="Book Antiqua" w:eastAsia="Book Antiqua" w:hAnsi="Book Antiqua" w:cs="Book Antiqua"/>
      <w:color w:val="000000"/>
      <w:sz w:val="24"/>
      <w:lang w:eastAsia="es-CO"/>
    </w:rPr>
  </w:style>
  <w:style w:type="paragraph" w:styleId="Ttulo1">
    <w:name w:val="heading 1"/>
    <w:next w:val="Normal"/>
    <w:link w:val="Ttulo1Car"/>
    <w:uiPriority w:val="9"/>
    <w:qFormat/>
    <w:rsid w:val="00BC348E"/>
    <w:pPr>
      <w:keepNext/>
      <w:keepLines/>
      <w:numPr>
        <w:numId w:val="4"/>
      </w:numPr>
      <w:spacing w:after="0"/>
      <w:outlineLvl w:val="0"/>
    </w:pPr>
    <w:rPr>
      <w:rFonts w:ascii="Calibri" w:eastAsia="Calibri" w:hAnsi="Calibri" w:cs="Calibri"/>
      <w:b/>
      <w:color w:val="000000"/>
      <w:sz w:val="24"/>
      <w:u w:val="single" w:color="000000"/>
      <w:lang w:eastAsia="es-CO"/>
    </w:rPr>
  </w:style>
  <w:style w:type="paragraph" w:styleId="Ttulo2">
    <w:name w:val="heading 2"/>
    <w:basedOn w:val="Normal"/>
    <w:next w:val="Normal"/>
    <w:link w:val="Ttulo2Car"/>
    <w:uiPriority w:val="9"/>
    <w:unhideWhenUsed/>
    <w:qFormat/>
    <w:rsid w:val="00BC3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C348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BC348E"/>
    <w:pPr>
      <w:keepNext/>
      <w:keepLines/>
      <w:spacing w:before="40" w:after="0" w:line="259" w:lineRule="auto"/>
      <w:ind w:left="0" w:right="0" w:firstLine="0"/>
      <w:jc w:val="left"/>
      <w:outlineLvl w:val="3"/>
    </w:pPr>
    <w:rPr>
      <w:rFonts w:asciiTheme="majorHAnsi" w:eastAsiaTheme="majorEastAsia" w:hAnsiTheme="majorHAnsi" w:cstheme="majorBidi"/>
      <w:color w:val="2E74B5" w:themeColor="accent1" w:themeShade="BF"/>
      <w:szCs w:val="24"/>
      <w:lang w:val="es-ES" w:eastAsia="en-US"/>
    </w:rPr>
  </w:style>
  <w:style w:type="paragraph" w:styleId="Ttulo5">
    <w:name w:val="heading 5"/>
    <w:basedOn w:val="Normal"/>
    <w:next w:val="Normal"/>
    <w:link w:val="Ttulo5Car"/>
    <w:uiPriority w:val="9"/>
    <w:unhideWhenUsed/>
    <w:qFormat/>
    <w:rsid w:val="00BC348E"/>
    <w:pPr>
      <w:keepNext/>
      <w:keepLines/>
      <w:spacing w:before="40" w:after="0" w:line="259" w:lineRule="auto"/>
      <w:ind w:left="0" w:right="0" w:firstLine="0"/>
      <w:jc w:val="left"/>
      <w:outlineLvl w:val="4"/>
    </w:pPr>
    <w:rPr>
      <w:rFonts w:asciiTheme="majorHAnsi" w:eastAsiaTheme="majorEastAsia" w:hAnsiTheme="majorHAnsi" w:cstheme="majorBidi"/>
      <w:caps/>
      <w:color w:val="2E74B5" w:themeColor="accent1" w:themeShade="BF"/>
      <w:sz w:val="22"/>
      <w:lang w:val="es-ES" w:eastAsia="en-US"/>
    </w:rPr>
  </w:style>
  <w:style w:type="paragraph" w:styleId="Ttulo6">
    <w:name w:val="heading 6"/>
    <w:basedOn w:val="Normal"/>
    <w:next w:val="Normal"/>
    <w:link w:val="Ttulo6Car"/>
    <w:uiPriority w:val="9"/>
    <w:unhideWhenUsed/>
    <w:qFormat/>
    <w:rsid w:val="00BC348E"/>
    <w:pPr>
      <w:keepNext/>
      <w:keepLines/>
      <w:spacing w:before="40" w:after="0" w:line="259" w:lineRule="auto"/>
      <w:ind w:left="0" w:right="0" w:firstLine="0"/>
      <w:jc w:val="left"/>
      <w:outlineLvl w:val="5"/>
    </w:pPr>
    <w:rPr>
      <w:rFonts w:asciiTheme="majorHAnsi" w:eastAsiaTheme="majorEastAsia" w:hAnsiTheme="majorHAnsi" w:cstheme="majorBidi"/>
      <w:i/>
      <w:iCs/>
      <w:caps/>
      <w:color w:val="1F4E79" w:themeColor="accent1" w:themeShade="80"/>
      <w:sz w:val="22"/>
      <w:lang w:val="es-ES" w:eastAsia="en-US"/>
    </w:rPr>
  </w:style>
  <w:style w:type="paragraph" w:styleId="Ttulo7">
    <w:name w:val="heading 7"/>
    <w:basedOn w:val="Normal"/>
    <w:next w:val="Normal"/>
    <w:link w:val="Ttulo7Car"/>
    <w:uiPriority w:val="9"/>
    <w:semiHidden/>
    <w:unhideWhenUsed/>
    <w:qFormat/>
    <w:rsid w:val="00BC348E"/>
    <w:pPr>
      <w:keepNext/>
      <w:keepLines/>
      <w:spacing w:before="40" w:after="0" w:line="259" w:lineRule="auto"/>
      <w:ind w:left="0" w:right="0" w:firstLine="0"/>
      <w:jc w:val="left"/>
      <w:outlineLvl w:val="6"/>
    </w:pPr>
    <w:rPr>
      <w:rFonts w:asciiTheme="majorHAnsi" w:eastAsiaTheme="majorEastAsia" w:hAnsiTheme="majorHAnsi" w:cstheme="majorBidi"/>
      <w:b/>
      <w:bCs/>
      <w:color w:val="1F4E79" w:themeColor="accent1" w:themeShade="80"/>
      <w:sz w:val="22"/>
      <w:lang w:val="es-ES" w:eastAsia="en-US"/>
    </w:rPr>
  </w:style>
  <w:style w:type="paragraph" w:styleId="Ttulo8">
    <w:name w:val="heading 8"/>
    <w:basedOn w:val="Normal"/>
    <w:next w:val="Normal"/>
    <w:link w:val="Ttulo8Car"/>
    <w:uiPriority w:val="9"/>
    <w:semiHidden/>
    <w:unhideWhenUsed/>
    <w:qFormat/>
    <w:rsid w:val="00BC348E"/>
    <w:pPr>
      <w:keepNext/>
      <w:keepLines/>
      <w:spacing w:before="40" w:after="0" w:line="259" w:lineRule="auto"/>
      <w:ind w:left="0" w:right="0" w:firstLine="0"/>
      <w:jc w:val="left"/>
      <w:outlineLvl w:val="7"/>
    </w:pPr>
    <w:rPr>
      <w:rFonts w:asciiTheme="majorHAnsi" w:eastAsiaTheme="majorEastAsia" w:hAnsiTheme="majorHAnsi" w:cstheme="majorBidi"/>
      <w:b/>
      <w:bCs/>
      <w:i/>
      <w:iCs/>
      <w:color w:val="1F4E79" w:themeColor="accent1" w:themeShade="80"/>
      <w:sz w:val="22"/>
      <w:lang w:val="es-ES" w:eastAsia="en-US"/>
    </w:rPr>
  </w:style>
  <w:style w:type="paragraph" w:styleId="Ttulo9">
    <w:name w:val="heading 9"/>
    <w:basedOn w:val="Normal"/>
    <w:next w:val="Normal"/>
    <w:link w:val="Ttulo9Car"/>
    <w:uiPriority w:val="9"/>
    <w:semiHidden/>
    <w:unhideWhenUsed/>
    <w:qFormat/>
    <w:rsid w:val="00BC348E"/>
    <w:pPr>
      <w:keepNext/>
      <w:keepLines/>
      <w:spacing w:before="40" w:after="0" w:line="259" w:lineRule="auto"/>
      <w:ind w:left="0" w:right="0" w:firstLine="0"/>
      <w:jc w:val="left"/>
      <w:outlineLvl w:val="8"/>
    </w:pPr>
    <w:rPr>
      <w:rFonts w:asciiTheme="majorHAnsi" w:eastAsiaTheme="majorEastAsia" w:hAnsiTheme="majorHAnsi" w:cstheme="majorBidi"/>
      <w:i/>
      <w:iCs/>
      <w:color w:val="1F4E79" w:themeColor="accent1" w:themeShade="80"/>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48E"/>
    <w:rPr>
      <w:rFonts w:ascii="Calibri" w:eastAsia="Calibri" w:hAnsi="Calibri" w:cs="Calibri"/>
      <w:b/>
      <w:color w:val="000000"/>
      <w:sz w:val="24"/>
      <w:u w:val="single" w:color="000000"/>
      <w:lang w:eastAsia="es-CO"/>
    </w:rPr>
  </w:style>
  <w:style w:type="character" w:customStyle="1" w:styleId="Ttulo2Car">
    <w:name w:val="Título 2 Car"/>
    <w:basedOn w:val="Fuentedeprrafopredeter"/>
    <w:link w:val="Ttulo2"/>
    <w:uiPriority w:val="9"/>
    <w:rsid w:val="00BC348E"/>
    <w:rPr>
      <w:rFonts w:asciiTheme="majorHAnsi" w:eastAsiaTheme="majorEastAsia" w:hAnsiTheme="majorHAnsi" w:cstheme="majorBidi"/>
      <w:color w:val="2E74B5" w:themeColor="accent1" w:themeShade="BF"/>
      <w:sz w:val="26"/>
      <w:szCs w:val="26"/>
      <w:lang w:eastAsia="es-CO"/>
    </w:rPr>
  </w:style>
  <w:style w:type="character" w:customStyle="1" w:styleId="Ttulo3Car">
    <w:name w:val="Título 3 Car"/>
    <w:basedOn w:val="Fuentedeprrafopredeter"/>
    <w:link w:val="Ttulo3"/>
    <w:uiPriority w:val="9"/>
    <w:rsid w:val="00BC348E"/>
    <w:rPr>
      <w:rFonts w:asciiTheme="majorHAnsi" w:eastAsiaTheme="majorEastAsia" w:hAnsiTheme="majorHAnsi" w:cstheme="majorBidi"/>
      <w:color w:val="1F4D78" w:themeColor="accent1" w:themeShade="7F"/>
      <w:sz w:val="24"/>
      <w:szCs w:val="24"/>
      <w:lang w:eastAsia="es-CO"/>
    </w:rPr>
  </w:style>
  <w:style w:type="character" w:customStyle="1" w:styleId="Ttulo4Car">
    <w:name w:val="Título 4 Car"/>
    <w:basedOn w:val="Fuentedeprrafopredeter"/>
    <w:link w:val="Ttulo4"/>
    <w:uiPriority w:val="9"/>
    <w:rsid w:val="00BC348E"/>
    <w:rPr>
      <w:rFonts w:asciiTheme="majorHAnsi" w:eastAsiaTheme="majorEastAsia" w:hAnsiTheme="majorHAnsi" w:cstheme="majorBidi"/>
      <w:color w:val="2E74B5" w:themeColor="accent1" w:themeShade="BF"/>
      <w:sz w:val="24"/>
      <w:szCs w:val="24"/>
      <w:lang w:val="es-ES"/>
    </w:rPr>
  </w:style>
  <w:style w:type="character" w:customStyle="1" w:styleId="Ttulo5Car">
    <w:name w:val="Título 5 Car"/>
    <w:basedOn w:val="Fuentedeprrafopredeter"/>
    <w:link w:val="Ttulo5"/>
    <w:uiPriority w:val="9"/>
    <w:rsid w:val="00BC348E"/>
    <w:rPr>
      <w:rFonts w:asciiTheme="majorHAnsi" w:eastAsiaTheme="majorEastAsia" w:hAnsiTheme="majorHAnsi" w:cstheme="majorBidi"/>
      <w:caps/>
      <w:color w:val="2E74B5" w:themeColor="accent1" w:themeShade="BF"/>
      <w:lang w:val="es-ES"/>
    </w:rPr>
  </w:style>
  <w:style w:type="character" w:customStyle="1" w:styleId="Ttulo6Car">
    <w:name w:val="Título 6 Car"/>
    <w:basedOn w:val="Fuentedeprrafopredeter"/>
    <w:link w:val="Ttulo6"/>
    <w:uiPriority w:val="9"/>
    <w:rsid w:val="00BC348E"/>
    <w:rPr>
      <w:rFonts w:asciiTheme="majorHAnsi" w:eastAsiaTheme="majorEastAsia" w:hAnsiTheme="majorHAnsi" w:cstheme="majorBidi"/>
      <w:i/>
      <w:iCs/>
      <w:caps/>
      <w:color w:val="1F4E79" w:themeColor="accent1" w:themeShade="80"/>
      <w:lang w:val="es-ES"/>
    </w:rPr>
  </w:style>
  <w:style w:type="character" w:customStyle="1" w:styleId="Ttulo7Car">
    <w:name w:val="Título 7 Car"/>
    <w:basedOn w:val="Fuentedeprrafopredeter"/>
    <w:link w:val="Ttulo7"/>
    <w:uiPriority w:val="9"/>
    <w:semiHidden/>
    <w:rsid w:val="00BC348E"/>
    <w:rPr>
      <w:rFonts w:asciiTheme="majorHAnsi" w:eastAsiaTheme="majorEastAsia" w:hAnsiTheme="majorHAnsi" w:cstheme="majorBidi"/>
      <w:b/>
      <w:bCs/>
      <w:color w:val="1F4E79" w:themeColor="accent1" w:themeShade="80"/>
      <w:lang w:val="es-ES"/>
    </w:rPr>
  </w:style>
  <w:style w:type="character" w:customStyle="1" w:styleId="Ttulo8Car">
    <w:name w:val="Título 8 Car"/>
    <w:basedOn w:val="Fuentedeprrafopredeter"/>
    <w:link w:val="Ttulo8"/>
    <w:uiPriority w:val="9"/>
    <w:semiHidden/>
    <w:rsid w:val="00BC348E"/>
    <w:rPr>
      <w:rFonts w:asciiTheme="majorHAnsi" w:eastAsiaTheme="majorEastAsia" w:hAnsiTheme="majorHAnsi" w:cstheme="majorBidi"/>
      <w:b/>
      <w:bCs/>
      <w:i/>
      <w:iCs/>
      <w:color w:val="1F4E79" w:themeColor="accent1" w:themeShade="80"/>
      <w:lang w:val="es-ES"/>
    </w:rPr>
  </w:style>
  <w:style w:type="character" w:customStyle="1" w:styleId="Ttulo9Car">
    <w:name w:val="Título 9 Car"/>
    <w:basedOn w:val="Fuentedeprrafopredeter"/>
    <w:link w:val="Ttulo9"/>
    <w:uiPriority w:val="9"/>
    <w:semiHidden/>
    <w:rsid w:val="00BC348E"/>
    <w:rPr>
      <w:rFonts w:asciiTheme="majorHAnsi" w:eastAsiaTheme="majorEastAsia" w:hAnsiTheme="majorHAnsi" w:cstheme="majorBidi"/>
      <w:i/>
      <w:iCs/>
      <w:color w:val="1F4E79" w:themeColor="accent1" w:themeShade="80"/>
      <w:lang w:val="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L"/>
    <w:basedOn w:val="Normal"/>
    <w:link w:val="PrrafodelistaCar"/>
    <w:uiPriority w:val="34"/>
    <w:qFormat/>
    <w:rsid w:val="00BC348E"/>
    <w:pPr>
      <w:ind w:left="720"/>
      <w:contextualSpacing/>
    </w:p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BC348E"/>
    <w:rPr>
      <w:rFonts w:ascii="Book Antiqua" w:eastAsia="Book Antiqua" w:hAnsi="Book Antiqua" w:cs="Book Antiqua"/>
      <w:color w:val="000000"/>
      <w:sz w:val="24"/>
      <w:lang w:eastAsia="es-CO"/>
    </w:rPr>
  </w:style>
  <w:style w:type="paragraph" w:styleId="Encabezado">
    <w:name w:val="header"/>
    <w:basedOn w:val="Normal"/>
    <w:link w:val="EncabezadoCar"/>
    <w:uiPriority w:val="99"/>
    <w:rsid w:val="00BC348E"/>
    <w:pPr>
      <w:tabs>
        <w:tab w:val="center" w:pos="4419"/>
        <w:tab w:val="right" w:pos="8838"/>
      </w:tabs>
      <w:spacing w:after="160" w:line="259" w:lineRule="auto"/>
      <w:ind w:left="0" w:right="0" w:firstLine="0"/>
      <w:jc w:val="left"/>
    </w:pPr>
    <w:rPr>
      <w:rFonts w:ascii="Calibri" w:eastAsia="Calibri" w:hAnsi="Calibri" w:cstheme="minorBidi"/>
      <w:color w:val="auto"/>
      <w:sz w:val="22"/>
      <w:lang w:eastAsia="en-US"/>
    </w:rPr>
  </w:style>
  <w:style w:type="character" w:customStyle="1" w:styleId="EncabezadoCar">
    <w:name w:val="Encabezado Car"/>
    <w:basedOn w:val="Fuentedeprrafopredeter"/>
    <w:link w:val="Encabezado"/>
    <w:uiPriority w:val="99"/>
    <w:rsid w:val="00BC348E"/>
    <w:rPr>
      <w:rFonts w:ascii="Calibri" w:eastAsia="Calibri" w:hAnsi="Calibri"/>
    </w:rPr>
  </w:style>
  <w:style w:type="paragraph" w:styleId="Piedepgina">
    <w:name w:val="footer"/>
    <w:basedOn w:val="Normal"/>
    <w:link w:val="PiedepginaCar"/>
    <w:uiPriority w:val="99"/>
    <w:rsid w:val="00BC348E"/>
    <w:pPr>
      <w:tabs>
        <w:tab w:val="center" w:pos="4419"/>
        <w:tab w:val="right" w:pos="8838"/>
      </w:tabs>
      <w:spacing w:after="160" w:line="259" w:lineRule="auto"/>
      <w:ind w:left="0" w:right="0" w:firstLine="0"/>
      <w:jc w:val="left"/>
    </w:pPr>
    <w:rPr>
      <w:rFonts w:ascii="Calibri" w:eastAsia="Calibri" w:hAnsi="Calibri" w:cstheme="minorBidi"/>
      <w:color w:val="auto"/>
      <w:sz w:val="22"/>
      <w:lang w:eastAsia="en-US"/>
    </w:rPr>
  </w:style>
  <w:style w:type="character" w:customStyle="1" w:styleId="PiedepginaCar">
    <w:name w:val="Pie de página Car"/>
    <w:basedOn w:val="Fuentedeprrafopredeter"/>
    <w:link w:val="Piedepgina"/>
    <w:uiPriority w:val="99"/>
    <w:rsid w:val="00BC348E"/>
    <w:rPr>
      <w:rFonts w:ascii="Calibri" w:eastAsia="Calibri" w:hAnsi="Calibri"/>
    </w:rPr>
  </w:style>
  <w:style w:type="paragraph" w:styleId="Sinespaciado">
    <w:name w:val="No Spacing"/>
    <w:aliases w:val="Gráficos"/>
    <w:link w:val="SinespaciadoCar"/>
    <w:uiPriority w:val="1"/>
    <w:qFormat/>
    <w:rsid w:val="00BC348E"/>
    <w:pPr>
      <w:spacing w:after="0" w:line="240" w:lineRule="auto"/>
    </w:pPr>
    <w:rPr>
      <w:rFonts w:eastAsiaTheme="minorEastAsia"/>
      <w:lang w:val="es-ES"/>
    </w:rPr>
  </w:style>
  <w:style w:type="character" w:customStyle="1" w:styleId="SinespaciadoCar">
    <w:name w:val="Sin espaciado Car"/>
    <w:aliases w:val="Gráficos Car"/>
    <w:link w:val="Sinespaciado"/>
    <w:uiPriority w:val="1"/>
    <w:rsid w:val="00BC348E"/>
    <w:rPr>
      <w:rFonts w:eastAsiaTheme="minorEastAsia"/>
      <w:lang w:val="es-ES"/>
    </w:rPr>
  </w:style>
  <w:style w:type="character" w:customStyle="1" w:styleId="TextodegloboCar">
    <w:name w:val="Texto de globo Car"/>
    <w:basedOn w:val="Fuentedeprrafopredeter"/>
    <w:link w:val="Textodeglobo"/>
    <w:uiPriority w:val="99"/>
    <w:semiHidden/>
    <w:rsid w:val="00BC348E"/>
    <w:rPr>
      <w:rFonts w:ascii="Segoe UI" w:eastAsiaTheme="minorEastAsia" w:hAnsi="Segoe UI" w:cs="Segoe UI"/>
      <w:sz w:val="18"/>
      <w:szCs w:val="18"/>
      <w:lang w:val="es-ES"/>
    </w:rPr>
  </w:style>
  <w:style w:type="paragraph" w:styleId="Textodeglobo">
    <w:name w:val="Balloon Text"/>
    <w:basedOn w:val="Normal"/>
    <w:link w:val="TextodegloboCar"/>
    <w:uiPriority w:val="99"/>
    <w:semiHidden/>
    <w:unhideWhenUsed/>
    <w:rsid w:val="00BC348E"/>
    <w:pPr>
      <w:spacing w:after="160" w:line="259" w:lineRule="auto"/>
      <w:ind w:left="0" w:right="0" w:firstLine="0"/>
      <w:jc w:val="left"/>
    </w:pPr>
    <w:rPr>
      <w:rFonts w:ascii="Segoe UI" w:eastAsiaTheme="minorEastAsia" w:hAnsi="Segoe UI" w:cs="Segoe UI"/>
      <w:color w:val="auto"/>
      <w:sz w:val="18"/>
      <w:szCs w:val="18"/>
      <w:lang w:val="es-ES" w:eastAsia="en-US"/>
    </w:rPr>
  </w:style>
  <w:style w:type="paragraph" w:customStyle="1" w:styleId="enunciadosestlosgacetas">
    <w:name w:val="enunciadosestlosgacetas"/>
    <w:basedOn w:val="Normal"/>
    <w:rsid w:val="00BC348E"/>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prrafosestlosgacetas">
    <w:name w:val="prrafosestlosgacetas"/>
    <w:basedOn w:val="Normal"/>
    <w:rsid w:val="00BC348E"/>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Pa15">
    <w:name w:val="Pa15"/>
    <w:basedOn w:val="Normal"/>
    <w:next w:val="Normal"/>
    <w:uiPriority w:val="99"/>
    <w:rsid w:val="00BC348E"/>
    <w:pPr>
      <w:spacing w:after="160" w:line="231" w:lineRule="atLeast"/>
      <w:ind w:left="0" w:right="0" w:firstLine="0"/>
      <w:jc w:val="left"/>
    </w:pPr>
    <w:rPr>
      <w:rFonts w:asciiTheme="minorHAnsi" w:eastAsiaTheme="minorHAnsi" w:hAnsiTheme="minorHAnsi" w:cstheme="minorBidi"/>
      <w:color w:val="auto"/>
      <w:szCs w:val="24"/>
      <w:lang w:eastAsia="en-US"/>
    </w:rPr>
  </w:style>
  <w:style w:type="paragraph" w:customStyle="1" w:styleId="Default">
    <w:name w:val="Default"/>
    <w:rsid w:val="00BC348E"/>
    <w:pPr>
      <w:autoSpaceDE w:val="0"/>
      <w:autoSpaceDN w:val="0"/>
      <w:adjustRightInd w:val="0"/>
      <w:spacing w:after="0" w:line="240" w:lineRule="auto"/>
    </w:pPr>
    <w:rPr>
      <w:rFonts w:ascii="BFHUIW+TimesNewRomanPS-BoldMT" w:eastAsiaTheme="minorEastAsia" w:hAnsi="BFHUIW+TimesNewRomanPS-BoldMT" w:cs="BFHUIW+TimesNewRomanPS-BoldMT"/>
      <w:color w:val="000000"/>
      <w:sz w:val="24"/>
      <w:szCs w:val="24"/>
    </w:rPr>
  </w:style>
  <w:style w:type="paragraph" w:customStyle="1" w:styleId="Pa25">
    <w:name w:val="Pa25"/>
    <w:basedOn w:val="Default"/>
    <w:next w:val="Default"/>
    <w:uiPriority w:val="99"/>
    <w:rsid w:val="00BC348E"/>
    <w:pPr>
      <w:spacing w:line="231" w:lineRule="atLeast"/>
    </w:pPr>
    <w:rPr>
      <w:rFonts w:ascii="Times New Roman" w:hAnsi="Times New Roman" w:cs="Times New Roman"/>
      <w:color w:val="auto"/>
    </w:rPr>
  </w:style>
  <w:style w:type="paragraph" w:customStyle="1" w:styleId="Pa23">
    <w:name w:val="Pa23"/>
    <w:basedOn w:val="Default"/>
    <w:next w:val="Default"/>
    <w:uiPriority w:val="99"/>
    <w:rsid w:val="00BC348E"/>
    <w:pPr>
      <w:spacing w:line="231" w:lineRule="atLeast"/>
    </w:pPr>
    <w:rPr>
      <w:rFonts w:ascii="Times New Roman" w:hAnsi="Times New Roman" w:cs="Times New Roman"/>
      <w:color w:val="auto"/>
    </w:rPr>
  </w:style>
  <w:style w:type="paragraph" w:customStyle="1" w:styleId="Pa22">
    <w:name w:val="Pa22"/>
    <w:basedOn w:val="Default"/>
    <w:next w:val="Default"/>
    <w:uiPriority w:val="99"/>
    <w:rsid w:val="00BC348E"/>
    <w:pPr>
      <w:spacing w:line="231" w:lineRule="atLeast"/>
    </w:pPr>
    <w:rPr>
      <w:rFonts w:ascii="Times New Roman" w:hAnsi="Times New Roman" w:cs="Times New Roman"/>
      <w:color w:val="auto"/>
    </w:rPr>
  </w:style>
  <w:style w:type="paragraph" w:customStyle="1" w:styleId="Pa16">
    <w:name w:val="Pa16"/>
    <w:basedOn w:val="Default"/>
    <w:next w:val="Default"/>
    <w:uiPriority w:val="99"/>
    <w:rsid w:val="00BC348E"/>
    <w:pPr>
      <w:spacing w:line="231" w:lineRule="atLeast"/>
    </w:pPr>
    <w:rPr>
      <w:rFonts w:ascii="Times New Roman" w:hAnsi="Times New Roman" w:cs="Times New Roman"/>
      <w:color w:val="auto"/>
    </w:rPr>
  </w:style>
  <w:style w:type="paragraph" w:customStyle="1" w:styleId="Pa17">
    <w:name w:val="Pa17"/>
    <w:basedOn w:val="Default"/>
    <w:next w:val="Default"/>
    <w:uiPriority w:val="99"/>
    <w:rsid w:val="00BC348E"/>
    <w:pPr>
      <w:spacing w:line="241" w:lineRule="atLeast"/>
    </w:pPr>
    <w:rPr>
      <w:rFonts w:ascii="Times New Roman" w:hAnsi="Times New Roman" w:cs="Times New Roman"/>
      <w:color w:val="auto"/>
    </w:rPr>
  </w:style>
  <w:style w:type="character" w:customStyle="1" w:styleId="A2">
    <w:name w:val="A2"/>
    <w:uiPriority w:val="99"/>
    <w:rsid w:val="00BC348E"/>
    <w:rPr>
      <w:color w:val="000000"/>
    </w:rPr>
  </w:style>
  <w:style w:type="paragraph" w:customStyle="1" w:styleId="Pa14">
    <w:name w:val="Pa14"/>
    <w:basedOn w:val="Default"/>
    <w:next w:val="Default"/>
    <w:uiPriority w:val="99"/>
    <w:rsid w:val="00BC348E"/>
    <w:pPr>
      <w:spacing w:line="231" w:lineRule="atLeast"/>
    </w:pPr>
    <w:rPr>
      <w:rFonts w:ascii="Times New Roman" w:hAnsi="Times New Roman" w:cs="Times New Roman"/>
      <w:color w:val="auto"/>
    </w:rPr>
  </w:style>
  <w:style w:type="paragraph" w:customStyle="1" w:styleId="Pa21">
    <w:name w:val="Pa21"/>
    <w:basedOn w:val="Default"/>
    <w:next w:val="Default"/>
    <w:uiPriority w:val="99"/>
    <w:rsid w:val="00BC348E"/>
    <w:pPr>
      <w:spacing w:line="231" w:lineRule="atLeast"/>
    </w:pPr>
    <w:rPr>
      <w:rFonts w:ascii="Times New Roman" w:hAnsi="Times New Roman" w:cs="Times New Roman"/>
      <w:color w:val="auto"/>
    </w:rPr>
  </w:style>
  <w:style w:type="character" w:customStyle="1" w:styleId="A3">
    <w:name w:val="A3"/>
    <w:uiPriority w:val="99"/>
    <w:rsid w:val="00BC348E"/>
    <w:rPr>
      <w:color w:val="000000"/>
    </w:rPr>
  </w:style>
  <w:style w:type="character" w:customStyle="1" w:styleId="A10">
    <w:name w:val="A10"/>
    <w:uiPriority w:val="99"/>
    <w:rsid w:val="00BC348E"/>
    <w:rPr>
      <w:color w:val="000000"/>
      <w:sz w:val="25"/>
      <w:szCs w:val="25"/>
    </w:rPr>
  </w:style>
  <w:style w:type="character" w:customStyle="1" w:styleId="A13">
    <w:name w:val="A13"/>
    <w:uiPriority w:val="99"/>
    <w:rsid w:val="00BC348E"/>
    <w:rPr>
      <w:color w:val="000000"/>
      <w:sz w:val="25"/>
      <w:szCs w:val="25"/>
      <w:u w:val="single"/>
    </w:rPr>
  </w:style>
  <w:style w:type="paragraph" w:customStyle="1" w:styleId="estlos-gacetasp-rrafos">
    <w:name w:val="estlos-gacetas_p-rrafos"/>
    <w:basedOn w:val="Normal"/>
    <w:rsid w:val="00BC348E"/>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character" w:customStyle="1" w:styleId="charoverride-2">
    <w:name w:val="charoverride-2"/>
    <w:basedOn w:val="Fuentedeprrafopredeter"/>
    <w:rsid w:val="00BC348E"/>
  </w:style>
  <w:style w:type="character" w:customStyle="1" w:styleId="charoverride-5">
    <w:name w:val="charoverride-5"/>
    <w:basedOn w:val="Fuentedeprrafopredeter"/>
    <w:rsid w:val="00BC348E"/>
  </w:style>
  <w:style w:type="paragraph" w:customStyle="1" w:styleId="Pa27">
    <w:name w:val="Pa27"/>
    <w:basedOn w:val="Default"/>
    <w:next w:val="Default"/>
    <w:uiPriority w:val="99"/>
    <w:rsid w:val="00BC348E"/>
    <w:pPr>
      <w:spacing w:line="241" w:lineRule="atLeast"/>
    </w:pPr>
    <w:rPr>
      <w:rFonts w:ascii="Times New Roman" w:hAnsi="Times New Roman" w:cs="Times New Roman"/>
      <w:color w:val="auto"/>
    </w:rPr>
  </w:style>
  <w:style w:type="character" w:customStyle="1" w:styleId="A4">
    <w:name w:val="A4"/>
    <w:uiPriority w:val="99"/>
    <w:rsid w:val="00BC348E"/>
    <w:rPr>
      <w:color w:val="000000"/>
      <w:sz w:val="22"/>
      <w:szCs w:val="22"/>
    </w:rPr>
  </w:style>
  <w:style w:type="paragraph" w:customStyle="1" w:styleId="Pa20">
    <w:name w:val="Pa20"/>
    <w:basedOn w:val="Default"/>
    <w:next w:val="Default"/>
    <w:uiPriority w:val="99"/>
    <w:rsid w:val="00BC348E"/>
    <w:pPr>
      <w:spacing w:line="231" w:lineRule="atLeast"/>
    </w:pPr>
    <w:rPr>
      <w:rFonts w:ascii="Times New Roman" w:hAnsi="Times New Roman" w:cs="Times New Roman"/>
      <w:color w:val="auto"/>
    </w:rPr>
  </w:style>
  <w:style w:type="character" w:customStyle="1" w:styleId="A15">
    <w:name w:val="A15"/>
    <w:uiPriority w:val="99"/>
    <w:rsid w:val="00BC348E"/>
    <w:rPr>
      <w:rFonts w:ascii="BFHUIW+TimesNewRomanPS-BoldMT" w:hAnsi="BFHUIW+TimesNewRomanPS-BoldMT" w:cs="BFHUIW+TimesNewRomanPS-BoldMT"/>
      <w:i/>
      <w:iCs/>
      <w:color w:val="000000"/>
      <w:u w:val="single"/>
    </w:rPr>
  </w:style>
  <w:style w:type="paragraph" w:styleId="NormalWeb">
    <w:name w:val="Normal (Web)"/>
    <w:basedOn w:val="Normal"/>
    <w:uiPriority w:val="99"/>
    <w:unhideWhenUsed/>
    <w:qFormat/>
    <w:rsid w:val="00BC348E"/>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Normal1">
    <w:name w:val="Normal1"/>
    <w:rsid w:val="00BC348E"/>
    <w:pPr>
      <w:spacing w:line="288" w:lineRule="auto"/>
    </w:pPr>
    <w:rPr>
      <w:rFonts w:ascii="Calibri" w:eastAsia="Times New Roman" w:hAnsi="Calibri" w:cs="Times New Roman"/>
      <w:lang w:val="es" w:eastAsia="es-ES"/>
    </w:rPr>
  </w:style>
  <w:style w:type="character" w:styleId="Hipervnculo">
    <w:name w:val="Hyperlink"/>
    <w:basedOn w:val="Fuentedeprrafopredeter"/>
    <w:uiPriority w:val="99"/>
    <w:unhideWhenUsed/>
    <w:rsid w:val="00BC348E"/>
    <w:rPr>
      <w:color w:val="0563C1" w:themeColor="hyperlink"/>
      <w:u w:val="single"/>
    </w:rPr>
  </w:style>
  <w:style w:type="paragraph" w:styleId="Textoindependiente">
    <w:name w:val="Body Text"/>
    <w:basedOn w:val="Normal"/>
    <w:link w:val="TextoindependienteCar"/>
    <w:uiPriority w:val="1"/>
    <w:qFormat/>
    <w:rsid w:val="00BC348E"/>
    <w:pPr>
      <w:widowControl w:val="0"/>
      <w:spacing w:after="160" w:line="259" w:lineRule="auto"/>
      <w:ind w:left="0" w:right="0" w:firstLine="0"/>
      <w:jc w:val="left"/>
    </w:pPr>
    <w:rPr>
      <w:rFonts w:ascii="Liberation Sans Narrow" w:eastAsia="Liberation Sans Narrow" w:hAnsi="Liberation Sans Narrow" w:cs="Liberation Sans Narrow"/>
      <w:color w:val="auto"/>
      <w:sz w:val="22"/>
      <w:lang w:val="es-ES" w:eastAsia="en-US"/>
    </w:rPr>
  </w:style>
  <w:style w:type="character" w:customStyle="1" w:styleId="TextoindependienteCar">
    <w:name w:val="Texto independiente Car"/>
    <w:basedOn w:val="Fuentedeprrafopredeter"/>
    <w:link w:val="Textoindependiente"/>
    <w:uiPriority w:val="1"/>
    <w:rsid w:val="00BC348E"/>
    <w:rPr>
      <w:rFonts w:ascii="Liberation Sans Narrow" w:eastAsia="Liberation Sans Narrow" w:hAnsi="Liberation Sans Narrow" w:cs="Liberation Sans Narrow"/>
      <w:lang w:val="es-ES"/>
    </w:rPr>
  </w:style>
  <w:style w:type="paragraph" w:customStyle="1" w:styleId="TableParagraph">
    <w:name w:val="Table Paragraph"/>
    <w:basedOn w:val="Normal"/>
    <w:uiPriority w:val="1"/>
    <w:rsid w:val="00BC348E"/>
    <w:pPr>
      <w:widowControl w:val="0"/>
      <w:spacing w:after="160" w:line="259" w:lineRule="auto"/>
      <w:ind w:left="0" w:right="0" w:firstLine="0"/>
      <w:jc w:val="left"/>
    </w:pPr>
    <w:rPr>
      <w:rFonts w:ascii="Liberation Sans Narrow" w:eastAsia="Liberation Sans Narrow" w:hAnsi="Liberation Sans Narrow" w:cs="Liberation Sans Narrow"/>
      <w:color w:val="auto"/>
      <w:sz w:val="22"/>
      <w:lang w:val="es-ES" w:eastAsia="en-US"/>
    </w:rPr>
  </w:style>
  <w:style w:type="paragraph" w:styleId="Ttulo">
    <w:name w:val="Title"/>
    <w:basedOn w:val="Normal"/>
    <w:next w:val="Normal"/>
    <w:link w:val="TtuloCar"/>
    <w:uiPriority w:val="10"/>
    <w:qFormat/>
    <w:rsid w:val="00BC348E"/>
    <w:pPr>
      <w:spacing w:after="0" w:line="204" w:lineRule="auto"/>
      <w:ind w:left="0" w:right="0" w:firstLine="0"/>
      <w:contextualSpacing/>
      <w:jc w:val="left"/>
    </w:pPr>
    <w:rPr>
      <w:rFonts w:asciiTheme="majorHAnsi" w:eastAsiaTheme="majorEastAsia" w:hAnsiTheme="majorHAnsi" w:cstheme="majorBidi"/>
      <w:caps/>
      <w:color w:val="44546A" w:themeColor="text2"/>
      <w:spacing w:val="-15"/>
      <w:sz w:val="72"/>
      <w:szCs w:val="72"/>
      <w:lang w:val="es-ES" w:eastAsia="en-US"/>
    </w:rPr>
  </w:style>
  <w:style w:type="character" w:customStyle="1" w:styleId="TtuloCar">
    <w:name w:val="Título Car"/>
    <w:basedOn w:val="Fuentedeprrafopredeter"/>
    <w:link w:val="Ttulo"/>
    <w:uiPriority w:val="10"/>
    <w:rsid w:val="00BC348E"/>
    <w:rPr>
      <w:rFonts w:asciiTheme="majorHAnsi" w:eastAsiaTheme="majorEastAsia" w:hAnsiTheme="majorHAnsi" w:cstheme="majorBidi"/>
      <w:caps/>
      <w:color w:val="44546A" w:themeColor="text2"/>
      <w:spacing w:val="-15"/>
      <w:sz w:val="72"/>
      <w:szCs w:val="72"/>
      <w:lang w:val="es-ES"/>
    </w:rPr>
  </w:style>
  <w:style w:type="paragraph" w:styleId="Subttulo">
    <w:name w:val="Subtitle"/>
    <w:basedOn w:val="Normal"/>
    <w:next w:val="Normal"/>
    <w:link w:val="SubttuloCar"/>
    <w:uiPriority w:val="11"/>
    <w:qFormat/>
    <w:rsid w:val="00BC348E"/>
    <w:pPr>
      <w:numPr>
        <w:ilvl w:val="1"/>
      </w:numPr>
      <w:spacing w:after="240" w:line="240" w:lineRule="auto"/>
      <w:ind w:left="10" w:right="0" w:hanging="10"/>
      <w:jc w:val="left"/>
    </w:pPr>
    <w:rPr>
      <w:rFonts w:asciiTheme="majorHAnsi" w:eastAsiaTheme="majorEastAsia" w:hAnsiTheme="majorHAnsi" w:cstheme="majorBidi"/>
      <w:color w:val="5B9BD5" w:themeColor="accent1"/>
      <w:sz w:val="28"/>
      <w:szCs w:val="28"/>
      <w:lang w:val="es-ES" w:eastAsia="en-US"/>
    </w:rPr>
  </w:style>
  <w:style w:type="character" w:customStyle="1" w:styleId="SubttuloCar">
    <w:name w:val="Subtítulo Car"/>
    <w:basedOn w:val="Fuentedeprrafopredeter"/>
    <w:link w:val="Subttulo"/>
    <w:uiPriority w:val="11"/>
    <w:rsid w:val="00BC348E"/>
    <w:rPr>
      <w:rFonts w:asciiTheme="majorHAnsi" w:eastAsiaTheme="majorEastAsia" w:hAnsiTheme="majorHAnsi" w:cstheme="majorBidi"/>
      <w:color w:val="5B9BD5" w:themeColor="accent1"/>
      <w:sz w:val="28"/>
      <w:szCs w:val="28"/>
      <w:lang w:val="es-ES"/>
    </w:rPr>
  </w:style>
  <w:style w:type="character" w:styleId="Textoennegrita">
    <w:name w:val="Strong"/>
    <w:basedOn w:val="Fuentedeprrafopredeter"/>
    <w:uiPriority w:val="22"/>
    <w:qFormat/>
    <w:rsid w:val="00BC348E"/>
    <w:rPr>
      <w:b/>
      <w:bCs/>
    </w:rPr>
  </w:style>
  <w:style w:type="character" w:styleId="nfasis">
    <w:name w:val="Emphasis"/>
    <w:basedOn w:val="Fuentedeprrafopredeter"/>
    <w:uiPriority w:val="20"/>
    <w:qFormat/>
    <w:rsid w:val="00BC348E"/>
    <w:rPr>
      <w:i/>
      <w:iCs/>
    </w:rPr>
  </w:style>
  <w:style w:type="paragraph" w:styleId="Cita">
    <w:name w:val="Quote"/>
    <w:basedOn w:val="Normal"/>
    <w:next w:val="Normal"/>
    <w:link w:val="CitaCar"/>
    <w:uiPriority w:val="29"/>
    <w:qFormat/>
    <w:rsid w:val="00BC348E"/>
    <w:pPr>
      <w:spacing w:before="120" w:after="120" w:line="259" w:lineRule="auto"/>
      <w:ind w:left="720" w:right="0" w:firstLine="0"/>
      <w:jc w:val="left"/>
    </w:pPr>
    <w:rPr>
      <w:rFonts w:asciiTheme="minorHAnsi" w:eastAsiaTheme="minorEastAsia" w:hAnsiTheme="minorHAnsi" w:cstheme="minorBidi"/>
      <w:color w:val="44546A" w:themeColor="text2"/>
      <w:szCs w:val="24"/>
      <w:lang w:val="es-ES" w:eastAsia="en-US"/>
    </w:rPr>
  </w:style>
  <w:style w:type="character" w:customStyle="1" w:styleId="CitaCar">
    <w:name w:val="Cita Car"/>
    <w:basedOn w:val="Fuentedeprrafopredeter"/>
    <w:link w:val="Cita"/>
    <w:uiPriority w:val="29"/>
    <w:rsid w:val="00BC348E"/>
    <w:rPr>
      <w:rFonts w:eastAsiaTheme="minorEastAsia"/>
      <w:color w:val="44546A" w:themeColor="text2"/>
      <w:sz w:val="24"/>
      <w:szCs w:val="24"/>
      <w:lang w:val="es-ES"/>
    </w:rPr>
  </w:style>
  <w:style w:type="paragraph" w:styleId="Citadestacada">
    <w:name w:val="Intense Quote"/>
    <w:basedOn w:val="Normal"/>
    <w:next w:val="Normal"/>
    <w:link w:val="CitadestacadaCar"/>
    <w:uiPriority w:val="30"/>
    <w:qFormat/>
    <w:rsid w:val="00BC348E"/>
    <w:pPr>
      <w:spacing w:before="100" w:beforeAutospacing="1" w:after="240" w:line="240" w:lineRule="auto"/>
      <w:ind w:left="720" w:right="0" w:firstLine="0"/>
      <w:jc w:val="center"/>
    </w:pPr>
    <w:rPr>
      <w:rFonts w:asciiTheme="majorHAnsi" w:eastAsiaTheme="majorEastAsia" w:hAnsiTheme="majorHAnsi" w:cstheme="majorBidi"/>
      <w:color w:val="44546A" w:themeColor="text2"/>
      <w:spacing w:val="-6"/>
      <w:sz w:val="32"/>
      <w:szCs w:val="32"/>
      <w:lang w:val="es-ES" w:eastAsia="en-US"/>
    </w:rPr>
  </w:style>
  <w:style w:type="character" w:customStyle="1" w:styleId="CitadestacadaCar">
    <w:name w:val="Cita destacada Car"/>
    <w:basedOn w:val="Fuentedeprrafopredeter"/>
    <w:link w:val="Citadestacada"/>
    <w:uiPriority w:val="30"/>
    <w:rsid w:val="00BC348E"/>
    <w:rPr>
      <w:rFonts w:asciiTheme="majorHAnsi" w:eastAsiaTheme="majorEastAsia" w:hAnsiTheme="majorHAnsi" w:cstheme="majorBidi"/>
      <w:color w:val="44546A" w:themeColor="text2"/>
      <w:spacing w:val="-6"/>
      <w:sz w:val="32"/>
      <w:szCs w:val="32"/>
      <w:lang w:val="es-ES"/>
    </w:rPr>
  </w:style>
  <w:style w:type="character" w:styleId="nfasissutil">
    <w:name w:val="Subtle Emphasis"/>
    <w:basedOn w:val="Fuentedeprrafopredeter"/>
    <w:uiPriority w:val="19"/>
    <w:qFormat/>
    <w:rsid w:val="00BC348E"/>
    <w:rPr>
      <w:i/>
      <w:iCs/>
      <w:color w:val="595959" w:themeColor="text1" w:themeTint="A6"/>
    </w:rPr>
  </w:style>
  <w:style w:type="character" w:styleId="nfasisintenso">
    <w:name w:val="Intense Emphasis"/>
    <w:basedOn w:val="Fuentedeprrafopredeter"/>
    <w:uiPriority w:val="21"/>
    <w:qFormat/>
    <w:rsid w:val="00BC348E"/>
    <w:rPr>
      <w:b/>
      <w:bCs/>
      <w:i/>
      <w:iCs/>
    </w:rPr>
  </w:style>
  <w:style w:type="character" w:styleId="Referenciasutil">
    <w:name w:val="Subtle Reference"/>
    <w:basedOn w:val="Fuentedeprrafopredeter"/>
    <w:uiPriority w:val="31"/>
    <w:qFormat/>
    <w:rsid w:val="00BC348E"/>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C348E"/>
    <w:rPr>
      <w:b/>
      <w:bCs/>
      <w:smallCaps/>
      <w:color w:val="44546A" w:themeColor="text2"/>
      <w:u w:val="single"/>
    </w:rPr>
  </w:style>
  <w:style w:type="character" w:styleId="Ttulodellibro">
    <w:name w:val="Book Title"/>
    <w:basedOn w:val="Fuentedeprrafopredeter"/>
    <w:uiPriority w:val="33"/>
    <w:qFormat/>
    <w:rsid w:val="00BC348E"/>
    <w:rPr>
      <w:b/>
      <w:bCs/>
      <w:smallCaps/>
      <w:spacing w:val="10"/>
    </w:rPr>
  </w:style>
  <w:style w:type="paragraph" w:styleId="TtuloTDC">
    <w:name w:val="TOC Heading"/>
    <w:basedOn w:val="Ttulo1"/>
    <w:next w:val="Normal"/>
    <w:uiPriority w:val="39"/>
    <w:semiHidden/>
    <w:unhideWhenUsed/>
    <w:qFormat/>
    <w:rsid w:val="00BC348E"/>
    <w:pPr>
      <w:numPr>
        <w:numId w:val="0"/>
      </w:numPr>
      <w:spacing w:before="400" w:after="40" w:line="240" w:lineRule="auto"/>
      <w:outlineLvl w:val="9"/>
    </w:pPr>
    <w:rPr>
      <w:rFonts w:asciiTheme="majorHAnsi" w:eastAsiaTheme="majorEastAsia" w:hAnsiTheme="majorHAnsi" w:cstheme="majorBidi"/>
      <w:b w:val="0"/>
      <w:color w:val="1F4E79" w:themeColor="accent1" w:themeShade="80"/>
      <w:sz w:val="36"/>
      <w:szCs w:val="36"/>
      <w:u w:val="none"/>
      <w:lang w:val="es-ES" w:eastAsia="en-US"/>
    </w:rPr>
  </w:style>
  <w:style w:type="paragraph" w:customStyle="1" w:styleId="pa10">
    <w:name w:val="pa10"/>
    <w:basedOn w:val="Normal"/>
    <w:rsid w:val="00BC348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aconcuadrcula">
    <w:name w:val="Table Grid"/>
    <w:basedOn w:val="Tablanormal"/>
    <w:uiPriority w:val="39"/>
    <w:rsid w:val="00BC348E"/>
    <w:pPr>
      <w:spacing w:after="0" w:line="240" w:lineRule="auto"/>
    </w:pPr>
    <w:rPr>
      <w:rFonts w:ascii="Times New Roman" w:eastAsia="Times New Roman" w:hAnsi="Times New Roman" w:cs="Times New Roman"/>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BC348E"/>
  </w:style>
  <w:style w:type="paragraph" w:styleId="Textocomentario">
    <w:name w:val="annotation text"/>
    <w:basedOn w:val="Normal"/>
    <w:link w:val="TextocomentarioCar"/>
    <w:uiPriority w:val="99"/>
    <w:unhideWhenUsed/>
    <w:rsid w:val="00BC348E"/>
    <w:pPr>
      <w:spacing w:after="160" w:line="240" w:lineRule="auto"/>
      <w:ind w:left="0" w:right="0" w:firstLine="0"/>
      <w:jc w:val="left"/>
    </w:pPr>
    <w:rPr>
      <w:rFonts w:asciiTheme="minorHAnsi" w:eastAsiaTheme="minorEastAsia" w:hAnsiTheme="minorHAnsi" w:cstheme="minorBidi"/>
      <w:color w:val="auto"/>
      <w:sz w:val="20"/>
      <w:szCs w:val="20"/>
      <w:lang w:val="es-ES" w:eastAsia="en-US"/>
    </w:rPr>
  </w:style>
  <w:style w:type="character" w:customStyle="1" w:styleId="TextocomentarioCar">
    <w:name w:val="Texto comentario Car"/>
    <w:basedOn w:val="Fuentedeprrafopredeter"/>
    <w:link w:val="Textocomentario"/>
    <w:uiPriority w:val="99"/>
    <w:rsid w:val="00BC348E"/>
    <w:rPr>
      <w:rFonts w:eastAsiaTheme="minorEastAsi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6023-67FF-429D-96B3-60E31A8A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15</Pages>
  <Words>5262</Words>
  <Characters>28946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Atencia</dc:creator>
  <cp:keywords/>
  <dc:description/>
  <cp:lastModifiedBy>Jhonatan Manuel  Atencia Zuñiga UTL</cp:lastModifiedBy>
  <cp:revision>24</cp:revision>
  <cp:lastPrinted>2025-06-20T15:54:00Z</cp:lastPrinted>
  <dcterms:created xsi:type="dcterms:W3CDTF">2024-11-21T14:32:00Z</dcterms:created>
  <dcterms:modified xsi:type="dcterms:W3CDTF">2025-06-20T16:29:00Z</dcterms:modified>
</cp:coreProperties>
</file>